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E0" w:rsidRPr="00736F15" w:rsidRDefault="00DA5FE0" w:rsidP="00DA5FE0">
      <w:pPr>
        <w:pStyle w:val="Style4"/>
        <w:widowControl/>
        <w:jc w:val="center"/>
        <w:rPr>
          <w:b/>
          <w:sz w:val="28"/>
          <w:szCs w:val="28"/>
        </w:rPr>
      </w:pPr>
      <w:r w:rsidRPr="00DA5FE0">
        <w:rPr>
          <w:b/>
          <w:sz w:val="28"/>
          <w:szCs w:val="28"/>
        </w:rPr>
        <w:t xml:space="preserve">Шкала оценивания и минимальное количество баллов, </w:t>
      </w:r>
    </w:p>
    <w:p w:rsidR="00DA5FE0" w:rsidRPr="00DA5FE0" w:rsidRDefault="00DA5FE0" w:rsidP="00DA5FE0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DA5FE0">
        <w:rPr>
          <w:b/>
          <w:sz w:val="28"/>
          <w:szCs w:val="28"/>
        </w:rPr>
        <w:t xml:space="preserve">подтверждающее успешное прохождение вступительного испытания (для каждого вступительного испытания) поступающих </w:t>
      </w:r>
      <w:r w:rsidRPr="00DA5FE0">
        <w:rPr>
          <w:rStyle w:val="FontStyle40"/>
          <w:b/>
          <w:sz w:val="28"/>
          <w:szCs w:val="28"/>
        </w:rPr>
        <w:t xml:space="preserve">на обучение по </w:t>
      </w:r>
      <w:r w:rsidRPr="00DA5FE0">
        <w:rPr>
          <w:rStyle w:val="FontStyle11"/>
          <w:b/>
          <w:spacing w:val="0"/>
          <w:sz w:val="28"/>
          <w:szCs w:val="28"/>
        </w:rPr>
        <w:t>образовательным программам высшего образования – программам подготовки научно-педагогических кадров в аспирантуре</w:t>
      </w:r>
    </w:p>
    <w:p w:rsidR="00DA5FE0" w:rsidRPr="00DA5FE0" w:rsidRDefault="00DA5FE0" w:rsidP="00DA5FE0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DA5FE0">
        <w:rPr>
          <w:rStyle w:val="FontStyle11"/>
          <w:b/>
          <w:spacing w:val="0"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</w:p>
    <w:p w:rsidR="00DA5FE0" w:rsidRPr="00DA5FE0" w:rsidRDefault="00DA5FE0" w:rsidP="00DA5FE0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DA5FE0">
        <w:rPr>
          <w:rStyle w:val="FontStyle11"/>
          <w:b/>
          <w:spacing w:val="0"/>
          <w:sz w:val="28"/>
          <w:szCs w:val="28"/>
        </w:rPr>
        <w:t>«Томский государственный педагогический университет»</w:t>
      </w:r>
    </w:p>
    <w:p w:rsidR="00DA5FE0" w:rsidRPr="00DA5FE0" w:rsidRDefault="00DA5FE0" w:rsidP="00DA5FE0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DA5FE0">
        <w:rPr>
          <w:rStyle w:val="FontStyle11"/>
          <w:b/>
          <w:spacing w:val="0"/>
          <w:sz w:val="28"/>
          <w:szCs w:val="28"/>
        </w:rPr>
        <w:t>на 20</w:t>
      </w:r>
      <w:r w:rsidR="006D3224">
        <w:rPr>
          <w:rStyle w:val="FontStyle11"/>
          <w:b/>
          <w:spacing w:val="0"/>
          <w:sz w:val="28"/>
          <w:szCs w:val="28"/>
        </w:rPr>
        <w:t>2</w:t>
      </w:r>
      <w:r w:rsidR="00EE5817">
        <w:rPr>
          <w:rStyle w:val="FontStyle11"/>
          <w:b/>
          <w:spacing w:val="0"/>
          <w:sz w:val="28"/>
          <w:szCs w:val="28"/>
        </w:rPr>
        <w:t>1</w:t>
      </w:r>
      <w:r w:rsidRPr="00DA5FE0">
        <w:rPr>
          <w:rStyle w:val="FontStyle11"/>
          <w:b/>
          <w:spacing w:val="0"/>
          <w:sz w:val="28"/>
          <w:szCs w:val="28"/>
        </w:rPr>
        <w:t>/20</w:t>
      </w:r>
      <w:r w:rsidR="006D3224">
        <w:rPr>
          <w:rStyle w:val="FontStyle11"/>
          <w:b/>
          <w:spacing w:val="0"/>
          <w:sz w:val="28"/>
          <w:szCs w:val="28"/>
        </w:rPr>
        <w:t>2</w:t>
      </w:r>
      <w:r w:rsidR="00EE5817">
        <w:rPr>
          <w:rStyle w:val="FontStyle11"/>
          <w:b/>
          <w:spacing w:val="0"/>
          <w:sz w:val="28"/>
          <w:szCs w:val="28"/>
        </w:rPr>
        <w:t>2</w:t>
      </w:r>
      <w:bookmarkStart w:id="0" w:name="_GoBack"/>
      <w:bookmarkEnd w:id="0"/>
      <w:r w:rsidR="006D3224">
        <w:rPr>
          <w:rStyle w:val="FontStyle11"/>
          <w:b/>
          <w:spacing w:val="0"/>
          <w:sz w:val="28"/>
          <w:szCs w:val="28"/>
        </w:rPr>
        <w:t xml:space="preserve"> </w:t>
      </w:r>
      <w:r w:rsidRPr="00DA5FE0">
        <w:rPr>
          <w:rStyle w:val="FontStyle11"/>
          <w:b/>
          <w:spacing w:val="0"/>
          <w:sz w:val="28"/>
          <w:szCs w:val="28"/>
        </w:rPr>
        <w:t>учебный год</w:t>
      </w:r>
    </w:p>
    <w:p w:rsidR="00DA5FE0" w:rsidRPr="00DA5FE0" w:rsidRDefault="00DA5FE0" w:rsidP="00DA5FE0"/>
    <w:p w:rsidR="00DA5FE0" w:rsidRPr="00DA5FE0" w:rsidRDefault="00DA5FE0" w:rsidP="00DA5FE0"/>
    <w:p w:rsidR="00DA5FE0" w:rsidRPr="00DA5FE0" w:rsidRDefault="00DA5FE0" w:rsidP="00DA5FE0">
      <w:pPr>
        <w:pStyle w:val="Style4"/>
        <w:widowControl/>
        <w:tabs>
          <w:tab w:val="left" w:pos="1109"/>
        </w:tabs>
        <w:rPr>
          <w:rStyle w:val="FontStyle12"/>
          <w:spacing w:val="0"/>
          <w:sz w:val="28"/>
          <w:szCs w:val="28"/>
        </w:rPr>
      </w:pPr>
      <w:r w:rsidRPr="00DA5FE0">
        <w:rPr>
          <w:rStyle w:val="FontStyle40"/>
          <w:color w:val="FF0000"/>
          <w:sz w:val="28"/>
          <w:szCs w:val="28"/>
        </w:rPr>
        <w:t xml:space="preserve"> </w:t>
      </w:r>
      <w:r w:rsidRPr="00DA5FE0">
        <w:rPr>
          <w:rStyle w:val="FontStyle40"/>
          <w:sz w:val="28"/>
          <w:szCs w:val="28"/>
        </w:rPr>
        <w:t xml:space="preserve">        </w:t>
      </w:r>
      <w:r w:rsidRPr="00DA5FE0">
        <w:rPr>
          <w:rStyle w:val="FontStyle12"/>
          <w:spacing w:val="0"/>
          <w:sz w:val="28"/>
          <w:szCs w:val="28"/>
        </w:rPr>
        <w:t>Уровень знаний поступающего оценивается экзаменационной комиссией по пятибалльной системе. Каждое вступительное испытание оценивается отдельно.</w:t>
      </w:r>
    </w:p>
    <w:p w:rsidR="00DA5FE0" w:rsidRPr="00DA5FE0" w:rsidRDefault="00DA5FE0" w:rsidP="00DA5FE0"/>
    <w:p w:rsidR="00DA5FE0" w:rsidRPr="00DA5FE0" w:rsidRDefault="00DA5FE0" w:rsidP="00DA5FE0">
      <w:pPr>
        <w:pStyle w:val="Style4"/>
        <w:widowControl/>
        <w:tabs>
          <w:tab w:val="left" w:pos="1109"/>
        </w:tabs>
        <w:ind w:left="567"/>
        <w:rPr>
          <w:rStyle w:val="FontStyle40"/>
          <w:sz w:val="28"/>
          <w:szCs w:val="28"/>
        </w:rPr>
      </w:pPr>
      <w:r w:rsidRPr="00DA5FE0">
        <w:rPr>
          <w:rStyle w:val="FontStyle40"/>
          <w:sz w:val="28"/>
          <w:szCs w:val="28"/>
        </w:rPr>
        <w:t xml:space="preserve">Минимальное количество баллов - 4 (по каждой дисциплине). Минимальное количество баллов не может быть изменено в ходе приема. </w:t>
      </w:r>
    </w:p>
    <w:sectPr w:rsidR="00DA5FE0" w:rsidRPr="00DA5FE0" w:rsidSect="0018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2EF4"/>
    <w:rsid w:val="001841C7"/>
    <w:rsid w:val="006D3224"/>
    <w:rsid w:val="00736F15"/>
    <w:rsid w:val="00A210A0"/>
    <w:rsid w:val="00C92CED"/>
    <w:rsid w:val="00DA5FE0"/>
    <w:rsid w:val="00EA2EF4"/>
    <w:rsid w:val="00E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7BA8F-6501-4B42-8827-EC45359F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EA2EF4"/>
    <w:pPr>
      <w:widowControl w:val="0"/>
      <w:autoSpaceDE w:val="0"/>
      <w:autoSpaceDN w:val="0"/>
      <w:adjustRightInd w:val="0"/>
      <w:spacing w:after="0" w:line="46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EA2EF4"/>
    <w:pPr>
      <w:widowControl w:val="0"/>
      <w:autoSpaceDE w:val="0"/>
      <w:autoSpaceDN w:val="0"/>
      <w:adjustRightInd w:val="0"/>
      <w:spacing w:after="0" w:line="46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EA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EA2EF4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EA2EF4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FontStyle12">
    <w:name w:val="Font Style12"/>
    <w:basedOn w:val="a0"/>
    <w:uiPriority w:val="99"/>
    <w:rsid w:val="00DA5FE0"/>
    <w:rPr>
      <w:rFonts w:ascii="Times New Roman" w:hAnsi="Times New Roman" w:cs="Times New Roman" w:hint="default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>TSPU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2017-09-26T04:00:00Z</dcterms:created>
  <dcterms:modified xsi:type="dcterms:W3CDTF">2020-09-28T01:55:00Z</dcterms:modified>
</cp:coreProperties>
</file>