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00000" w:rsidRDefault="00330F2D">
      <w:pPr>
        <w:widowControl/>
        <w:suppressAutoHyphens w:val="0"/>
        <w:jc w:val="center"/>
        <w:rPr>
          <w:rFonts w:ascii="Times New Roman" w:eastAsia="Times New Roman" w:hAnsi="Times New Roman" w:cs="Times New Roman"/>
          <w:b/>
          <w:bCs/>
          <w:color w:val="auto"/>
          <w:sz w:val="22"/>
          <w:szCs w:val="22"/>
          <w:lang w:val="en-US" w:eastAsia="en-GB" w:bidi="ar-SA"/>
        </w:rPr>
      </w:pPr>
      <w:r>
        <w:rPr>
          <w:rFonts w:ascii="Times New Roman" w:eastAsia="Times New Roman" w:hAnsi="Times New Roman" w:cs="Times New Roman"/>
          <w:b/>
          <w:bCs/>
          <w:color w:val="auto"/>
          <w:sz w:val="22"/>
          <w:szCs w:val="22"/>
          <w:lang w:val="en" w:eastAsia="en-GB" w:bidi="ar-SA"/>
        </w:rPr>
        <w:t>License</w:t>
      </w:r>
      <w:r>
        <w:rPr>
          <w:rFonts w:ascii="Times New Roman" w:eastAsia="Times New Roman" w:hAnsi="Times New Roman" w:cs="Times New Roman"/>
          <w:b/>
          <w:bCs/>
          <w:color w:val="auto"/>
          <w:sz w:val="22"/>
          <w:szCs w:val="22"/>
          <w:lang w:val="en-US" w:eastAsia="en-GB" w:bidi="ar-SA"/>
        </w:rPr>
        <w:t xml:space="preserve"> </w:t>
      </w:r>
      <w:r>
        <w:rPr>
          <w:rFonts w:ascii="Times New Roman" w:eastAsia="Times New Roman" w:hAnsi="Times New Roman" w:cs="Times New Roman"/>
          <w:b/>
          <w:bCs/>
          <w:color w:val="auto"/>
          <w:sz w:val="22"/>
          <w:szCs w:val="22"/>
          <w:lang w:val="en" w:eastAsia="en-GB" w:bidi="ar-SA"/>
        </w:rPr>
        <w:t>Agreement</w:t>
      </w:r>
      <w:r>
        <w:rPr>
          <w:rFonts w:ascii="Times New Roman" w:eastAsia="Times New Roman" w:hAnsi="Times New Roman" w:cs="Times New Roman"/>
          <w:b/>
          <w:bCs/>
          <w:color w:val="auto"/>
          <w:sz w:val="22"/>
          <w:szCs w:val="22"/>
          <w:lang w:val="en-US" w:eastAsia="en-GB" w:bidi="ar-SA"/>
        </w:rPr>
        <w:t xml:space="preserve"> </w:t>
      </w:r>
      <w:r>
        <w:rPr>
          <w:rFonts w:ascii="Times New Roman" w:eastAsia="Times New Roman" w:hAnsi="Times New Roman" w:cs="Times New Roman"/>
          <w:b/>
          <w:bCs/>
          <w:color w:val="auto"/>
          <w:sz w:val="22"/>
          <w:szCs w:val="22"/>
          <w:lang w:val="en" w:eastAsia="en-GB" w:bidi="ar-SA"/>
        </w:rPr>
        <w:t>No</w:t>
      </w:r>
      <w:r>
        <w:rPr>
          <w:rFonts w:ascii="Times New Roman" w:eastAsia="Times New Roman" w:hAnsi="Times New Roman" w:cs="Times New Roman"/>
          <w:b/>
          <w:bCs/>
          <w:color w:val="auto"/>
          <w:sz w:val="22"/>
          <w:szCs w:val="22"/>
          <w:lang w:val="en-US" w:eastAsia="en-GB" w:bidi="ar-SA"/>
        </w:rPr>
        <w:t>._________</w:t>
      </w:r>
    </w:p>
    <w:p w:rsidR="00000000" w:rsidRDefault="00330F2D">
      <w:pPr>
        <w:widowControl/>
        <w:suppressAutoHyphens w:val="0"/>
        <w:jc w:val="center"/>
        <w:rPr>
          <w:rFonts w:ascii="Times New Roman" w:eastAsia="Times New Roman" w:hAnsi="Times New Roman" w:cs="Times New Roman"/>
          <w:b/>
          <w:bCs/>
          <w:color w:val="auto"/>
          <w:sz w:val="22"/>
          <w:szCs w:val="22"/>
          <w:lang w:val="en" w:eastAsia="en-GB" w:bidi="ar-SA"/>
        </w:rPr>
      </w:pPr>
      <w:r>
        <w:rPr>
          <w:rFonts w:ascii="Times New Roman" w:eastAsia="Times New Roman" w:hAnsi="Times New Roman" w:cs="Times New Roman"/>
          <w:b/>
          <w:bCs/>
          <w:color w:val="auto"/>
          <w:sz w:val="22"/>
          <w:szCs w:val="22"/>
          <w:lang w:val="en" w:eastAsia="en-GB" w:bidi="ar-SA"/>
        </w:rPr>
        <w:t>(EXCLUSIVE LICENSE)</w:t>
      </w:r>
    </w:p>
    <w:p w:rsidR="00000000" w:rsidRDefault="00330F2D">
      <w:pPr>
        <w:pStyle w:val="3"/>
        <w:shd w:val="clear" w:color="auto" w:fill="auto"/>
        <w:ind w:right="20"/>
        <w:jc w:val="center"/>
        <w:rPr>
          <w:lang w:val="en"/>
        </w:rPr>
      </w:pPr>
    </w:p>
    <w:tbl>
      <w:tblPr>
        <w:tblStyle w:val="af9"/>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4"/>
        <w:gridCol w:w="4688"/>
      </w:tblGrid>
      <w:tr w:rsidR="00000000">
        <w:tc>
          <w:tcPr>
            <w:tcW w:w="5434" w:type="dxa"/>
            <w:hideMark/>
          </w:tcPr>
          <w:p w:rsidR="00000000" w:rsidRDefault="00330F2D">
            <w:pPr>
              <w:pStyle w:val="3"/>
              <w:shd w:val="clear" w:color="auto" w:fill="auto"/>
              <w:tabs>
                <w:tab w:val="left" w:pos="7381"/>
                <w:tab w:val="left" w:leader="underscore" w:pos="7838"/>
                <w:tab w:val="left" w:leader="underscore" w:pos="9923"/>
              </w:tabs>
              <w:spacing w:line="240" w:lineRule="exact"/>
              <w:ind w:left="147"/>
              <w:jc w:val="left"/>
              <w:rPr>
                <w:sz w:val="22"/>
                <w:szCs w:val="22"/>
              </w:rPr>
            </w:pPr>
            <w:r>
              <w:rPr>
                <w:color w:val="auto"/>
                <w:sz w:val="22"/>
                <w:szCs w:val="22"/>
                <w:lang w:val="en" w:eastAsia="en-GB" w:bidi="ar-SA"/>
              </w:rPr>
              <w:t>Tomsk</w:t>
            </w:r>
          </w:p>
        </w:tc>
        <w:tc>
          <w:tcPr>
            <w:tcW w:w="4688" w:type="dxa"/>
            <w:hideMark/>
          </w:tcPr>
          <w:p w:rsidR="00000000" w:rsidRDefault="00330F2D">
            <w:pPr>
              <w:pStyle w:val="3"/>
              <w:shd w:val="clear" w:color="auto" w:fill="auto"/>
              <w:tabs>
                <w:tab w:val="left" w:pos="7381"/>
                <w:tab w:val="left" w:leader="underscore" w:pos="7838"/>
                <w:tab w:val="left" w:leader="underscore" w:pos="9923"/>
              </w:tabs>
              <w:spacing w:line="240" w:lineRule="exact"/>
              <w:jc w:val="right"/>
              <w:rPr>
                <w:color w:val="auto"/>
                <w:sz w:val="22"/>
                <w:szCs w:val="22"/>
              </w:rPr>
            </w:pPr>
            <w:sdt>
              <w:sdtPr>
                <w:rPr>
                  <w:color w:val="auto"/>
                  <w:sz w:val="22"/>
                  <w:szCs w:val="22"/>
                </w:rPr>
                <w:id w:val="1663351245"/>
                <w:placeholder>
                  <w:docPart w:val="0190A7C13E614D14ABA4A6A526E88E96"/>
                </w:placeholder>
                <w:showingPlcHdr/>
                <w:date w:fullDate="2023-06-30T00:00:00Z">
                  <w:dateFormat w:val="d MMMM yyyy"/>
                  <w:lid w:val="en-US"/>
                  <w:storeMappedDataAs w:val="dateTime"/>
                  <w:calendar w:val="gregorian"/>
                </w:date>
              </w:sdtPr>
              <w:sdtEndPr/>
              <w:sdtContent>
                <w:r>
                  <w:rPr>
                    <w:rStyle w:val="af7"/>
                    <w:color w:val="FF0000"/>
                    <w:lang w:val="en-US"/>
                  </w:rPr>
                  <w:t>Date</w:t>
                </w:r>
              </w:sdtContent>
            </w:sdt>
          </w:p>
        </w:tc>
      </w:tr>
    </w:tbl>
    <w:p w:rsidR="00000000" w:rsidRDefault="00330F2D">
      <w:pPr>
        <w:pStyle w:val="3"/>
        <w:shd w:val="clear" w:color="auto" w:fill="auto"/>
        <w:tabs>
          <w:tab w:val="left" w:pos="7381"/>
          <w:tab w:val="left" w:leader="underscore" w:pos="7838"/>
          <w:tab w:val="left" w:leader="underscore" w:pos="9923"/>
        </w:tabs>
        <w:spacing w:line="240" w:lineRule="exact"/>
        <w:ind w:left="600"/>
        <w:jc w:val="center"/>
        <w:rPr>
          <w:sz w:val="22"/>
          <w:szCs w:val="22"/>
        </w:rPr>
      </w:pPr>
    </w:p>
    <w:p w:rsidR="00000000" w:rsidRDefault="00330F2D">
      <w:pPr>
        <w:pStyle w:val="22"/>
        <w:shd w:val="clear" w:color="auto" w:fill="auto"/>
        <w:spacing w:before="0" w:after="0" w:line="240" w:lineRule="auto"/>
        <w:ind w:firstLine="709"/>
        <w:rPr>
          <w:sz w:val="22"/>
          <w:szCs w:val="22"/>
          <w:lang w:val="en-US"/>
        </w:rPr>
      </w:pPr>
      <w:r>
        <w:rPr>
          <w:bCs/>
          <w:color w:val="auto"/>
          <w:sz w:val="22"/>
          <w:szCs w:val="22"/>
          <w:lang w:val="en" w:eastAsia="en-GB" w:bidi="ar-SA"/>
        </w:rPr>
        <w:t>This Agreement is concluded between</w:t>
      </w:r>
      <w:r>
        <w:rPr>
          <w:sz w:val="22"/>
          <w:szCs w:val="22"/>
          <w:lang w:val="en-US"/>
        </w:rPr>
        <w:t xml:space="preserve">: </w:t>
      </w:r>
    </w:p>
    <w:p w:rsidR="00000000" w:rsidRDefault="00330F2D">
      <w:pPr>
        <w:pStyle w:val="22"/>
        <w:shd w:val="clear" w:color="auto" w:fill="auto"/>
        <w:spacing w:before="0" w:after="0" w:line="240" w:lineRule="auto"/>
        <w:rPr>
          <w:sz w:val="22"/>
          <w:szCs w:val="22"/>
          <w:lang w:val="en-US"/>
        </w:rPr>
      </w:pPr>
      <w:r>
        <w:rPr>
          <w:sz w:val="22"/>
          <w:szCs w:val="22"/>
          <w:lang w:val="en-US"/>
        </w:rPr>
        <w:t xml:space="preserve">1) </w:t>
      </w:r>
      <w:r>
        <w:rPr>
          <w:bCs/>
          <w:color w:val="auto"/>
          <w:sz w:val="22"/>
          <w:szCs w:val="22"/>
          <w:lang w:val="en" w:eastAsia="en-GB" w:bidi="ar-SA"/>
        </w:rPr>
        <w:t>Tomsk State Pedagogical University, hereinafter referred to as "</w:t>
      </w:r>
      <w:r>
        <w:rPr>
          <w:b/>
          <w:bCs/>
          <w:color w:val="auto"/>
          <w:sz w:val="22"/>
          <w:szCs w:val="22"/>
          <w:lang w:val="en" w:eastAsia="en-GB" w:bidi="ar-SA"/>
        </w:rPr>
        <w:t>Licensee</w:t>
      </w:r>
      <w:r>
        <w:rPr>
          <w:bCs/>
          <w:color w:val="auto"/>
          <w:sz w:val="22"/>
          <w:szCs w:val="22"/>
          <w:lang w:val="en" w:eastAsia="en-GB" w:bidi="ar-SA"/>
        </w:rPr>
        <w:t xml:space="preserve">," represented by Vice-Rector for </w:t>
      </w:r>
      <w:r>
        <w:rPr>
          <w:bCs/>
          <w:color w:val="auto"/>
          <w:sz w:val="22"/>
          <w:szCs w:val="22"/>
          <w:lang w:val="en" w:eastAsia="en-GB" w:bidi="ar-SA"/>
        </w:rPr>
        <w:t xml:space="preserve">Research Elena Aleksandrovna Poleva, acting on the basis of Power of Attorney No. </w:t>
      </w:r>
      <w:r w:rsidR="00372FEC" w:rsidRPr="00372FEC">
        <w:rPr>
          <w:bCs/>
          <w:color w:val="auto"/>
          <w:sz w:val="22"/>
          <w:szCs w:val="22"/>
          <w:lang w:val="en" w:eastAsia="en-GB" w:bidi="ar-SA"/>
        </w:rPr>
        <w:t>21/52</w:t>
      </w:r>
      <w:r>
        <w:rPr>
          <w:bCs/>
          <w:color w:val="auto"/>
          <w:sz w:val="22"/>
          <w:szCs w:val="22"/>
          <w:lang w:val="en" w:eastAsia="en-GB" w:bidi="ar-SA"/>
        </w:rPr>
        <w:t xml:space="preserve"> dated </w:t>
      </w:r>
      <w:r w:rsidR="00372FEC" w:rsidRPr="00372FEC">
        <w:rPr>
          <w:bCs/>
          <w:color w:val="auto"/>
          <w:sz w:val="22"/>
          <w:szCs w:val="22"/>
          <w:lang w:val="en" w:eastAsia="en-GB" w:bidi="ar-SA"/>
        </w:rPr>
        <w:t>02.12.2024</w:t>
      </w:r>
      <w:r>
        <w:rPr>
          <w:bCs/>
          <w:color w:val="auto"/>
          <w:sz w:val="22"/>
          <w:szCs w:val="22"/>
          <w:lang w:val="en" w:eastAsia="en-GB" w:bidi="ar-SA"/>
        </w:rPr>
        <w:t>, on the one hand, and</w:t>
      </w:r>
    </w:p>
    <w:p w:rsidR="00000000" w:rsidRDefault="00330F2D">
      <w:pPr>
        <w:widowControl/>
        <w:suppressAutoHyphens w:val="0"/>
        <w:jc w:val="both"/>
        <w:rPr>
          <w:rFonts w:ascii="Times New Roman" w:eastAsia="Times New Roman" w:hAnsi="Times New Roman" w:cs="Times New Roman"/>
          <w:bCs/>
          <w:color w:val="auto"/>
          <w:sz w:val="22"/>
          <w:szCs w:val="22"/>
          <w:lang w:val="en-US" w:eastAsia="en-GB" w:bidi="ar-SA"/>
        </w:rPr>
      </w:pPr>
      <w:r>
        <w:rPr>
          <w:rFonts w:ascii="Times New Roman" w:hAnsi="Times New Roman" w:cs="Times New Roman"/>
          <w:sz w:val="22"/>
          <w:szCs w:val="22"/>
          <w:lang w:val="en-US"/>
        </w:rPr>
        <w:t xml:space="preserve">2) </w:t>
      </w:r>
      <w:sdt>
        <w:sdtPr>
          <w:rPr>
            <w:rFonts w:ascii="Times New Roman" w:hAnsi="Times New Roman" w:cs="Times New Roman"/>
            <w:sz w:val="22"/>
            <w:szCs w:val="22"/>
          </w:rPr>
          <w:id w:val="1221331671"/>
          <w:placeholder>
            <w:docPart w:val="56F23EE741094536A993E870EDB9A022"/>
          </w:placeholder>
          <w:showingPlcHdr/>
          <w:text/>
        </w:sdtPr>
        <w:sdtEndPr/>
        <w:sdtContent>
          <w:r>
            <w:rPr>
              <w:rFonts w:ascii="Times New Roman" w:hAnsi="Times New Roman" w:cs="Times New Roman"/>
              <w:b/>
              <w:color w:val="FF0000"/>
              <w:sz w:val="22"/>
              <w:szCs w:val="22"/>
              <w:shd w:val="clear" w:color="auto" w:fill="FFFFFF"/>
              <w:lang w:val="en-US"/>
            </w:rPr>
            <w:t>Full name as in passport/ID card</w:t>
          </w:r>
          <w:r>
            <w:rPr>
              <w:rFonts w:ascii="Times New Roman" w:hAnsi="Times New Roman" w:cs="Times New Roman"/>
              <w:b/>
              <w:color w:val="FF0000"/>
              <w:sz w:val="22"/>
              <w:szCs w:val="22"/>
              <w:lang w:val="en-US"/>
            </w:rPr>
            <w:t xml:space="preserve"> </w:t>
          </w:r>
        </w:sdtContent>
      </w:sdt>
      <w:r>
        <w:rPr>
          <w:rFonts w:ascii="Times New Roman" w:hAnsi="Times New Roman" w:cs="Times New Roman"/>
          <w:sz w:val="22"/>
          <w:szCs w:val="22"/>
          <w:lang w:val="en-US"/>
        </w:rPr>
        <w:t xml:space="preserve">  </w:t>
      </w:r>
      <w:r>
        <w:rPr>
          <w:rFonts w:ascii="Times New Roman" w:eastAsia="Times New Roman" w:hAnsi="Times New Roman" w:cs="Times New Roman"/>
          <w:bCs/>
          <w:color w:val="auto"/>
          <w:sz w:val="22"/>
          <w:szCs w:val="22"/>
          <w:lang w:val="en" w:eastAsia="en-GB" w:bidi="ar-SA"/>
        </w:rPr>
        <w:t>hereinafter referred to as the "</w:t>
      </w:r>
      <w:r>
        <w:rPr>
          <w:rFonts w:ascii="Times New Roman" w:eastAsia="Times New Roman" w:hAnsi="Times New Roman" w:cs="Times New Roman"/>
          <w:b/>
          <w:bCs/>
          <w:color w:val="auto"/>
          <w:sz w:val="22"/>
          <w:szCs w:val="22"/>
          <w:lang w:val="en" w:eastAsia="en-GB" w:bidi="ar-SA"/>
        </w:rPr>
        <w:t>Licensor</w:t>
      </w:r>
      <w:r>
        <w:rPr>
          <w:rFonts w:ascii="Times New Roman" w:eastAsia="Times New Roman" w:hAnsi="Times New Roman" w:cs="Times New Roman"/>
          <w:bCs/>
          <w:color w:val="auto"/>
          <w:sz w:val="22"/>
          <w:szCs w:val="22"/>
          <w:lang w:val="en" w:eastAsia="en-GB" w:bidi="ar-SA"/>
        </w:rPr>
        <w:t xml:space="preserve">," acting on its own behalf, on the other </w:t>
      </w:r>
      <w:r>
        <w:rPr>
          <w:rFonts w:ascii="Times New Roman" w:eastAsia="Times New Roman" w:hAnsi="Times New Roman" w:cs="Times New Roman"/>
          <w:bCs/>
          <w:color w:val="auto"/>
          <w:sz w:val="22"/>
          <w:szCs w:val="22"/>
          <w:lang w:val="en" w:eastAsia="en-GB" w:bidi="ar-SA"/>
        </w:rPr>
        <w:t>hand, hereinafter jointly referred to as the "Parties"</w:t>
      </w:r>
      <w:r>
        <w:rPr>
          <w:rFonts w:ascii="Times New Roman" w:eastAsia="Times New Roman" w:hAnsi="Times New Roman" w:cs="Times New Roman"/>
          <w:bCs/>
          <w:color w:val="auto"/>
          <w:sz w:val="22"/>
          <w:szCs w:val="22"/>
          <w:lang w:val="en-US" w:eastAsia="en-GB" w:bidi="ar-SA"/>
        </w:rPr>
        <w:t>.</w:t>
      </w:r>
    </w:p>
    <w:p w:rsidR="00000000" w:rsidRDefault="00330F2D">
      <w:pPr>
        <w:widowControl/>
        <w:suppressAutoHyphens w:val="0"/>
        <w:ind w:firstLine="709"/>
        <w:jc w:val="both"/>
        <w:rPr>
          <w:rFonts w:ascii="Times New Roman" w:eastAsia="Times New Roman" w:hAnsi="Times New Roman" w:cs="Times New Roman"/>
          <w:bCs/>
          <w:color w:val="auto"/>
          <w:sz w:val="22"/>
          <w:szCs w:val="22"/>
          <w:lang w:val="en" w:eastAsia="en-GB" w:bidi="ar-SA"/>
        </w:rPr>
      </w:pPr>
      <w:r>
        <w:rPr>
          <w:rFonts w:ascii="Times New Roman" w:eastAsia="Times New Roman" w:hAnsi="Times New Roman" w:cs="Times New Roman"/>
          <w:bCs/>
          <w:color w:val="auto"/>
          <w:sz w:val="22"/>
          <w:szCs w:val="22"/>
          <w:lang w:val="en" w:eastAsia="en-GB" w:bidi="ar-SA"/>
        </w:rPr>
        <w:t>The Parties have agreed as follows:</w:t>
      </w:r>
    </w:p>
    <w:p w:rsidR="00000000" w:rsidRDefault="00330F2D">
      <w:pPr>
        <w:pStyle w:val="22"/>
        <w:shd w:val="clear" w:color="auto" w:fill="auto"/>
        <w:spacing w:before="0" w:after="0" w:line="240" w:lineRule="auto"/>
        <w:jc w:val="center"/>
        <w:rPr>
          <w:sz w:val="22"/>
          <w:szCs w:val="22"/>
          <w:lang w:val="en-US"/>
        </w:rPr>
      </w:pPr>
      <w:bookmarkStart w:id="0" w:name="bookmark1"/>
    </w:p>
    <w:p w:rsidR="00000000" w:rsidRDefault="00330F2D">
      <w:pPr>
        <w:pStyle w:val="22"/>
        <w:shd w:val="clear" w:color="auto" w:fill="auto"/>
        <w:spacing w:before="0" w:after="0" w:line="240" w:lineRule="auto"/>
        <w:jc w:val="center"/>
        <w:rPr>
          <w:lang w:val="en-US"/>
        </w:rPr>
      </w:pPr>
      <w:r>
        <w:rPr>
          <w:b/>
          <w:sz w:val="22"/>
          <w:szCs w:val="22"/>
          <w:lang w:val="en-US"/>
        </w:rPr>
        <w:t>1.</w:t>
      </w:r>
      <w:r>
        <w:rPr>
          <w:sz w:val="22"/>
          <w:szCs w:val="22"/>
          <w:lang w:val="en-US"/>
        </w:rPr>
        <w:t xml:space="preserve"> </w:t>
      </w:r>
      <w:bookmarkEnd w:id="0"/>
      <w:r>
        <w:rPr>
          <w:b/>
          <w:bCs/>
          <w:color w:val="auto"/>
          <w:sz w:val="22"/>
          <w:szCs w:val="22"/>
          <w:lang w:val="en" w:eastAsia="en-GB" w:bidi="ar-SA"/>
        </w:rPr>
        <w:t>Subject matter of the Agreement</w:t>
      </w:r>
    </w:p>
    <w:p w:rsidR="00000000" w:rsidRDefault="00330F2D">
      <w:pPr>
        <w:pStyle w:val="22"/>
        <w:shd w:val="clear" w:color="auto" w:fill="auto"/>
        <w:tabs>
          <w:tab w:val="left" w:leader="underscore" w:pos="9911"/>
        </w:tabs>
        <w:spacing w:before="0" w:after="0" w:line="240" w:lineRule="auto"/>
        <w:jc w:val="left"/>
        <w:rPr>
          <w:b/>
          <w:sz w:val="22"/>
          <w:szCs w:val="22"/>
          <w:lang w:val="en-US"/>
        </w:rPr>
      </w:pPr>
      <w:r>
        <w:rPr>
          <w:bCs/>
          <w:color w:val="auto"/>
          <w:sz w:val="22"/>
          <w:szCs w:val="22"/>
          <w:lang w:val="en" w:eastAsia="en-GB" w:bidi="ar-SA"/>
        </w:rPr>
        <w:t xml:space="preserve">1.1 Under this Agreement, the Licensor grants to the Licensee an exclusive license </w:t>
      </w:r>
      <w:r>
        <w:rPr>
          <w:bCs/>
          <w:color w:val="auto"/>
          <w:sz w:val="22"/>
          <w:szCs w:val="22"/>
          <w:lang w:val="en" w:eastAsia="en-GB" w:bidi="ar-SA"/>
        </w:rPr>
        <w:t>to use the following Article for an indefinite period of time</w:t>
      </w:r>
    </w:p>
    <w:tbl>
      <w:tblPr>
        <w:tblStyle w:val="af9"/>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75"/>
      </w:tblGrid>
      <w:tr w:rsidR="00000000">
        <w:sdt>
          <w:sdtPr>
            <w:rPr>
              <w:b/>
              <w:sz w:val="22"/>
              <w:szCs w:val="22"/>
            </w:rPr>
            <w:id w:val="-2065942580"/>
            <w:placeholder>
              <w:docPart w:val="B252DAD0C5E6496C99B4EFE21A68B014"/>
            </w:placeholder>
            <w:showingPlcHdr/>
          </w:sdtPr>
          <w:sdtEndPr/>
          <w:sdtContent>
            <w:tc>
              <w:tcPr>
                <w:tcW w:w="9975" w:type="dxa"/>
                <w:tcBorders>
                  <w:top w:val="nil"/>
                  <w:left w:val="nil"/>
                  <w:bottom w:val="single" w:sz="4" w:space="0" w:color="auto"/>
                  <w:right w:val="nil"/>
                </w:tcBorders>
                <w:hideMark/>
              </w:tcPr>
              <w:p w:rsidR="00000000" w:rsidRDefault="00330F2D">
                <w:pPr>
                  <w:pStyle w:val="22"/>
                  <w:shd w:val="clear" w:color="auto" w:fill="auto"/>
                  <w:tabs>
                    <w:tab w:val="left" w:leader="underscore" w:pos="9911"/>
                  </w:tabs>
                  <w:spacing w:before="0" w:after="0" w:line="240" w:lineRule="auto"/>
                  <w:jc w:val="center"/>
                  <w:rPr>
                    <w:b/>
                    <w:sz w:val="22"/>
                    <w:szCs w:val="22"/>
                  </w:rPr>
                </w:pPr>
                <w:r>
                  <w:rPr>
                    <w:rStyle w:val="af7"/>
                    <w:b/>
                    <w:color w:val="FF0000"/>
                    <w:sz w:val="24"/>
                    <w:szCs w:val="24"/>
                    <w:lang w:val="en-US"/>
                  </w:rPr>
                  <w:t xml:space="preserve">Title of the </w:t>
                </w:r>
                <w:r>
                  <w:rPr>
                    <w:b/>
                    <w:color w:val="FF0000"/>
                    <w:sz w:val="22"/>
                    <w:szCs w:val="22"/>
                    <w:shd w:val="clear" w:color="auto" w:fill="FFFFFF"/>
                  </w:rPr>
                  <w:t>Article</w:t>
                </w:r>
              </w:p>
            </w:tc>
          </w:sdtContent>
        </w:sdt>
      </w:tr>
    </w:tbl>
    <w:p w:rsidR="00000000" w:rsidRDefault="00330F2D">
      <w:pPr>
        <w:pStyle w:val="22"/>
        <w:shd w:val="clear" w:color="auto" w:fill="auto"/>
        <w:tabs>
          <w:tab w:val="left" w:leader="underscore" w:pos="9911"/>
        </w:tabs>
        <w:spacing w:before="0" w:after="0" w:line="240" w:lineRule="auto"/>
        <w:jc w:val="center"/>
        <w:rPr>
          <w:sz w:val="16"/>
          <w:szCs w:val="16"/>
          <w:lang w:val="en-US"/>
        </w:rPr>
      </w:pPr>
      <w:r>
        <w:rPr>
          <w:i/>
          <w:sz w:val="16"/>
          <w:szCs w:val="16"/>
          <w:lang w:val="en-US"/>
        </w:rPr>
        <w:t>(</w:t>
      </w:r>
      <w:r>
        <w:rPr>
          <w:bCs/>
          <w:color w:val="auto"/>
          <w:sz w:val="16"/>
          <w:szCs w:val="16"/>
          <w:lang w:val="en" w:eastAsia="en-GB" w:bidi="ar-SA"/>
        </w:rPr>
        <w:t>name, characteristics of the Article transferred to the Publisher</w:t>
      </w:r>
      <w:r>
        <w:rPr>
          <w:i/>
          <w:sz w:val="16"/>
          <w:szCs w:val="16"/>
          <w:lang w:val="en-US"/>
        </w:rPr>
        <w:t>)</w:t>
      </w:r>
    </w:p>
    <w:p w:rsidR="00000000" w:rsidRDefault="00330F2D">
      <w:pPr>
        <w:widowControl/>
        <w:suppressAutoHyphens w:val="0"/>
        <w:jc w:val="both"/>
        <w:rPr>
          <w:rFonts w:ascii="Times New Roman" w:eastAsia="Times New Roman" w:hAnsi="Times New Roman" w:cs="Times New Roman"/>
          <w:bCs/>
          <w:color w:val="auto"/>
          <w:sz w:val="22"/>
          <w:szCs w:val="22"/>
          <w:lang w:val="en" w:eastAsia="en-GB" w:bidi="ar-SA"/>
        </w:rPr>
      </w:pPr>
      <w:r>
        <w:rPr>
          <w:rFonts w:ascii="Times New Roman" w:eastAsia="Times New Roman" w:hAnsi="Times New Roman" w:cs="Times New Roman"/>
          <w:bCs/>
          <w:color w:val="auto"/>
          <w:sz w:val="22"/>
          <w:szCs w:val="22"/>
          <w:lang w:val="en" w:eastAsia="en-GB" w:bidi="ar-SA"/>
        </w:rPr>
        <w:t>hereinafter referred to as the "Article," in the following forms:</w:t>
      </w:r>
    </w:p>
    <w:p w:rsidR="00000000" w:rsidRDefault="00330F2D">
      <w:pPr>
        <w:widowControl/>
        <w:suppressAutoHyphens w:val="0"/>
        <w:jc w:val="both"/>
        <w:rPr>
          <w:rFonts w:ascii="Times New Roman" w:eastAsia="Times New Roman" w:hAnsi="Times New Roman" w:cs="Times New Roman"/>
          <w:color w:val="auto"/>
          <w:sz w:val="22"/>
          <w:szCs w:val="22"/>
          <w:lang w:val="en" w:eastAsia="en-GB" w:bidi="ar-SA"/>
        </w:rPr>
      </w:pPr>
      <w:r>
        <w:rPr>
          <w:rFonts w:ascii="Times New Roman" w:eastAsia="Times New Roman" w:hAnsi="Times New Roman" w:cs="Times New Roman"/>
          <w:color w:val="auto"/>
          <w:sz w:val="22"/>
          <w:szCs w:val="22"/>
          <w:lang w:val="en" w:eastAsia="en-GB" w:bidi="ar-SA"/>
        </w:rPr>
        <w:t xml:space="preserve">- reproduction of the </w:t>
      </w:r>
      <w:r>
        <w:rPr>
          <w:rFonts w:ascii="Times New Roman" w:eastAsia="Times New Roman" w:hAnsi="Times New Roman" w:cs="Times New Roman"/>
          <w:color w:val="auto"/>
          <w:sz w:val="22"/>
          <w:szCs w:val="22"/>
          <w:lang w:val="en" w:eastAsia="en-GB" w:bidi="ar-SA"/>
        </w:rPr>
        <w:t>Article (publication, adaptation, and republication in whole or in part) on paper and/or on electronic media (in digital formats currently known and to appear in the future), in optical or other machine-readable forms (including various text, image, audiov</w:t>
      </w:r>
      <w:r>
        <w:rPr>
          <w:rFonts w:ascii="Times New Roman" w:eastAsia="Times New Roman" w:hAnsi="Times New Roman" w:cs="Times New Roman"/>
          <w:color w:val="auto"/>
          <w:sz w:val="22"/>
          <w:szCs w:val="22"/>
          <w:lang w:val="en" w:eastAsia="en-GB" w:bidi="ar-SA"/>
        </w:rPr>
        <w:t>isual formats, currently known and to appear in the future) and other media, including recording in computer memory and reproduction in computer memory, in any form, with no limit on the number of copies, with no limit on the number of accesses, with no li</w:t>
      </w:r>
      <w:r>
        <w:rPr>
          <w:rFonts w:ascii="Times New Roman" w:eastAsia="Times New Roman" w:hAnsi="Times New Roman" w:cs="Times New Roman"/>
          <w:color w:val="auto"/>
          <w:sz w:val="22"/>
          <w:szCs w:val="22"/>
          <w:lang w:val="en" w:eastAsia="en-GB" w:bidi="ar-SA"/>
        </w:rPr>
        <w:t>mit on the number of views, with no limit on the number of downloads, with no limit on the number of copies;</w:t>
      </w:r>
    </w:p>
    <w:p w:rsidR="00000000" w:rsidRDefault="00330F2D">
      <w:pPr>
        <w:widowControl/>
        <w:suppressAutoHyphens w:val="0"/>
        <w:jc w:val="both"/>
        <w:rPr>
          <w:rFonts w:ascii="Times New Roman" w:eastAsia="Times New Roman" w:hAnsi="Times New Roman" w:cs="Times New Roman"/>
          <w:color w:val="auto"/>
          <w:sz w:val="22"/>
          <w:szCs w:val="22"/>
          <w:lang w:val="en" w:eastAsia="en-GB" w:bidi="ar-SA"/>
        </w:rPr>
      </w:pPr>
      <w:r>
        <w:rPr>
          <w:rFonts w:ascii="Times New Roman" w:eastAsia="Times New Roman" w:hAnsi="Times New Roman" w:cs="Times New Roman"/>
          <w:color w:val="auto"/>
          <w:sz w:val="22"/>
          <w:szCs w:val="22"/>
          <w:lang w:val="en" w:eastAsia="en-GB" w:bidi="ar-SA"/>
        </w:rPr>
        <w:t>- the distribution of copies of the Article through material media;</w:t>
      </w:r>
    </w:p>
    <w:p w:rsidR="00000000" w:rsidRDefault="00330F2D">
      <w:pPr>
        <w:widowControl/>
        <w:suppressAutoHyphens w:val="0"/>
        <w:jc w:val="both"/>
        <w:rPr>
          <w:rFonts w:ascii="Times New Roman" w:eastAsia="Times New Roman" w:hAnsi="Times New Roman" w:cs="Times New Roman"/>
          <w:color w:val="auto"/>
          <w:sz w:val="22"/>
          <w:szCs w:val="22"/>
          <w:lang w:val="en" w:eastAsia="en-GB" w:bidi="ar-SA"/>
        </w:rPr>
      </w:pPr>
      <w:r>
        <w:rPr>
          <w:rFonts w:ascii="Times New Roman" w:eastAsia="Times New Roman" w:hAnsi="Times New Roman" w:cs="Times New Roman"/>
          <w:color w:val="auto"/>
          <w:sz w:val="22"/>
          <w:szCs w:val="22"/>
          <w:lang w:val="en" w:eastAsia="en-GB" w:bidi="ar-SA"/>
        </w:rPr>
        <w:t xml:space="preserve">- the publication of the Article in a way that allows any person to access the </w:t>
      </w:r>
      <w:r>
        <w:rPr>
          <w:rFonts w:ascii="Times New Roman" w:eastAsia="Times New Roman" w:hAnsi="Times New Roman" w:cs="Times New Roman"/>
          <w:color w:val="auto"/>
          <w:sz w:val="22"/>
          <w:szCs w:val="22"/>
          <w:lang w:val="en" w:eastAsia="en-GB" w:bidi="ar-SA"/>
        </w:rPr>
        <w:t>Article from any place and at any time of their choice, including the publication of the Article on the Internet, on local digital networks, on mobile networks, in scientific information sources on Internet networks (open access);</w:t>
      </w:r>
    </w:p>
    <w:p w:rsidR="00000000" w:rsidRDefault="00330F2D">
      <w:pPr>
        <w:widowControl/>
        <w:suppressAutoHyphens w:val="0"/>
        <w:jc w:val="both"/>
        <w:rPr>
          <w:rFonts w:ascii="Times New Roman" w:eastAsia="Times New Roman" w:hAnsi="Times New Roman" w:cs="Times New Roman"/>
          <w:color w:val="auto"/>
          <w:sz w:val="22"/>
          <w:szCs w:val="22"/>
          <w:lang w:val="en" w:eastAsia="en-GB" w:bidi="ar-SA"/>
        </w:rPr>
      </w:pPr>
      <w:r>
        <w:rPr>
          <w:rFonts w:ascii="Times New Roman" w:eastAsia="Times New Roman" w:hAnsi="Times New Roman" w:cs="Times New Roman"/>
          <w:color w:val="auto"/>
          <w:sz w:val="22"/>
          <w:szCs w:val="22"/>
          <w:lang w:val="en" w:eastAsia="en-GB" w:bidi="ar-SA"/>
        </w:rPr>
        <w:t>- transmitting the Articl</w:t>
      </w:r>
      <w:r>
        <w:rPr>
          <w:rFonts w:ascii="Times New Roman" w:eastAsia="Times New Roman" w:hAnsi="Times New Roman" w:cs="Times New Roman"/>
          <w:color w:val="auto"/>
          <w:sz w:val="22"/>
          <w:szCs w:val="22"/>
          <w:lang w:val="en" w:eastAsia="en-GB" w:bidi="ar-SA"/>
        </w:rPr>
        <w:t>e or any part thereof by broadcast, cable, wire, or other similar means now known and hereafter appearing, in such a manner that any person may have access to the Article at any time and place;</w:t>
      </w:r>
    </w:p>
    <w:p w:rsidR="00000000" w:rsidRDefault="00330F2D">
      <w:pPr>
        <w:widowControl/>
        <w:suppressAutoHyphens w:val="0"/>
        <w:jc w:val="both"/>
        <w:rPr>
          <w:rFonts w:ascii="Times New Roman" w:eastAsia="Times New Roman" w:hAnsi="Times New Roman" w:cs="Times New Roman"/>
          <w:color w:val="auto"/>
          <w:sz w:val="22"/>
          <w:szCs w:val="22"/>
          <w:lang w:val="en" w:eastAsia="en-GB" w:bidi="ar-SA"/>
        </w:rPr>
      </w:pPr>
      <w:r>
        <w:rPr>
          <w:rFonts w:ascii="Times New Roman" w:eastAsia="Times New Roman" w:hAnsi="Times New Roman" w:cs="Times New Roman"/>
          <w:color w:val="auto"/>
          <w:sz w:val="22"/>
          <w:szCs w:val="22"/>
          <w:lang w:val="en" w:eastAsia="en-GB" w:bidi="ar-SA"/>
        </w:rPr>
        <w:t>- incorporation of the Article (in whole or in part) into comp</w:t>
      </w:r>
      <w:r>
        <w:rPr>
          <w:rFonts w:ascii="Times New Roman" w:eastAsia="Times New Roman" w:hAnsi="Times New Roman" w:cs="Times New Roman"/>
          <w:color w:val="auto"/>
          <w:sz w:val="22"/>
          <w:szCs w:val="22"/>
          <w:lang w:val="en" w:eastAsia="en-GB" w:bidi="ar-SA"/>
        </w:rPr>
        <w:t>osite or other articles, including databases, electronic libraries, electronic library systems and collections, encyclopedias, multimedia, audio, video, unified technologies, and others, in any form and on any medium, including digital formats now known an</w:t>
      </w:r>
      <w:r>
        <w:rPr>
          <w:rFonts w:ascii="Times New Roman" w:eastAsia="Times New Roman" w:hAnsi="Times New Roman" w:cs="Times New Roman"/>
          <w:color w:val="auto"/>
          <w:sz w:val="22"/>
          <w:szCs w:val="22"/>
          <w:lang w:val="en" w:eastAsia="en-GB" w:bidi="ar-SA"/>
        </w:rPr>
        <w:t>d hereafter appearing optical or other machine-readable forms, and other media, including recording in computer storage and reproduction in computer storage, in any form, without limitation as to the number of copies;</w:t>
      </w:r>
    </w:p>
    <w:p w:rsidR="00000000" w:rsidRDefault="00330F2D">
      <w:pPr>
        <w:widowControl/>
        <w:suppressAutoHyphens w:val="0"/>
        <w:jc w:val="both"/>
        <w:rPr>
          <w:rFonts w:ascii="Times New Roman" w:eastAsia="Times New Roman" w:hAnsi="Times New Roman" w:cs="Times New Roman"/>
          <w:color w:val="auto"/>
          <w:sz w:val="22"/>
          <w:szCs w:val="22"/>
          <w:lang w:val="en" w:eastAsia="en-GB" w:bidi="ar-SA"/>
        </w:rPr>
      </w:pPr>
      <w:r>
        <w:rPr>
          <w:rFonts w:ascii="Times New Roman" w:eastAsia="Times New Roman" w:hAnsi="Times New Roman" w:cs="Times New Roman"/>
          <w:color w:val="auto"/>
          <w:sz w:val="22"/>
          <w:szCs w:val="22"/>
          <w:lang w:val="en" w:eastAsia="en-GB" w:bidi="ar-SA"/>
        </w:rPr>
        <w:t>- translation or other processing of t</w:t>
      </w:r>
      <w:r>
        <w:rPr>
          <w:rFonts w:ascii="Times New Roman" w:eastAsia="Times New Roman" w:hAnsi="Times New Roman" w:cs="Times New Roman"/>
          <w:color w:val="auto"/>
          <w:sz w:val="22"/>
          <w:szCs w:val="22"/>
          <w:lang w:val="en" w:eastAsia="en-GB" w:bidi="ar-SA"/>
        </w:rPr>
        <w:t>he Article with the possibility of further use of such translation or otherwise processed Article (Derivative Article) and disposition of the exclusive right to the Article; - export and import of the Article or any part thereof for the purpose of its dist</w:t>
      </w:r>
      <w:r>
        <w:rPr>
          <w:rFonts w:ascii="Times New Roman" w:eastAsia="Times New Roman" w:hAnsi="Times New Roman" w:cs="Times New Roman"/>
          <w:color w:val="auto"/>
          <w:sz w:val="22"/>
          <w:szCs w:val="22"/>
          <w:lang w:val="en" w:eastAsia="en-GB" w:bidi="ar-SA"/>
        </w:rPr>
        <w:t>ribution via the Internet, local digital networks, mobile networks, and other electronic networks;</w:t>
      </w:r>
    </w:p>
    <w:p w:rsidR="00000000" w:rsidRDefault="00330F2D">
      <w:pPr>
        <w:widowControl/>
        <w:suppressAutoHyphens w:val="0"/>
        <w:jc w:val="both"/>
        <w:rPr>
          <w:rFonts w:ascii="Times New Roman" w:eastAsia="Times New Roman" w:hAnsi="Times New Roman" w:cs="Times New Roman"/>
          <w:color w:val="auto"/>
          <w:sz w:val="22"/>
          <w:szCs w:val="22"/>
          <w:lang w:val="en" w:eastAsia="en-GB" w:bidi="ar-SA"/>
        </w:rPr>
      </w:pPr>
      <w:r>
        <w:rPr>
          <w:rFonts w:ascii="Times New Roman" w:eastAsia="Times New Roman" w:hAnsi="Times New Roman" w:cs="Times New Roman"/>
          <w:color w:val="auto"/>
          <w:sz w:val="22"/>
          <w:szCs w:val="22"/>
          <w:lang w:val="en" w:eastAsia="en-GB" w:bidi="ar-SA"/>
        </w:rPr>
        <w:t>- extraction of metadata (title, author's name (copyright holder), annotations, bibliographic material, resource identifiers - the international standard num</w:t>
      </w:r>
      <w:r>
        <w:rPr>
          <w:rFonts w:ascii="Times New Roman" w:eastAsia="Times New Roman" w:hAnsi="Times New Roman" w:cs="Times New Roman"/>
          <w:color w:val="auto"/>
          <w:sz w:val="22"/>
          <w:szCs w:val="22"/>
          <w:lang w:val="en" w:eastAsia="en-GB" w:bidi="ar-SA"/>
        </w:rPr>
        <w:t xml:space="preserve">ber assigned to the resource, ISBN, ISSN, ISMN, digital object identifier for electronic publications - DOI) from the Article by means of dissemination and transfer to the public, processing, and systematization, as well as their inclusion on the basis of </w:t>
      </w:r>
      <w:r>
        <w:rPr>
          <w:rFonts w:ascii="Times New Roman" w:eastAsia="Times New Roman" w:hAnsi="Times New Roman" w:cs="Times New Roman"/>
          <w:color w:val="auto"/>
          <w:sz w:val="22"/>
          <w:szCs w:val="22"/>
          <w:lang w:val="en" w:eastAsia="en-GB" w:bidi="ar-SA"/>
        </w:rPr>
        <w:t xml:space="preserve">appropriate Agreements in various databases and electronic library systems (ELS): Lan, iBooks, University Library Online, IPRBOOKS; Universal Database "Publications on Social Sciences and Humanities," various electronic libraries: TSPU Electronic Library, </w:t>
      </w:r>
      <w:r>
        <w:rPr>
          <w:rFonts w:ascii="Times New Roman" w:eastAsia="Times New Roman" w:hAnsi="Times New Roman" w:cs="Times New Roman"/>
          <w:color w:val="auto"/>
          <w:sz w:val="22"/>
          <w:szCs w:val="22"/>
          <w:lang w:val="en" w:eastAsia="en-GB" w:bidi="ar-SA"/>
        </w:rPr>
        <w:t>"Grebennikov" and others.</w:t>
      </w:r>
    </w:p>
    <w:p w:rsidR="00000000" w:rsidRDefault="00330F2D">
      <w:pPr>
        <w:widowControl/>
        <w:suppressAutoHyphens w:val="0"/>
        <w:jc w:val="both"/>
        <w:rPr>
          <w:rFonts w:ascii="Times New Roman" w:eastAsia="Times New Roman" w:hAnsi="Times New Roman" w:cs="Times New Roman"/>
          <w:color w:val="auto"/>
          <w:sz w:val="22"/>
          <w:szCs w:val="22"/>
          <w:lang w:val="en" w:eastAsia="en-GB" w:bidi="ar-SA"/>
        </w:rPr>
      </w:pPr>
      <w:r>
        <w:rPr>
          <w:rFonts w:ascii="Times New Roman" w:eastAsia="Times New Roman" w:hAnsi="Times New Roman" w:cs="Times New Roman"/>
          <w:color w:val="auto"/>
          <w:sz w:val="22"/>
          <w:szCs w:val="22"/>
          <w:lang w:val="en" w:eastAsia="en-GB" w:bidi="ar-SA"/>
        </w:rPr>
        <w:t>- conversion of the Article into electronic form and publication in electronic information systems, computer networks, including the Internet, local digital networks, and cellular networks (open access);</w:t>
      </w:r>
    </w:p>
    <w:p w:rsidR="00000000" w:rsidRDefault="00330F2D">
      <w:pPr>
        <w:widowControl/>
        <w:suppressAutoHyphens w:val="0"/>
        <w:jc w:val="both"/>
        <w:rPr>
          <w:rFonts w:ascii="Times New Roman" w:eastAsia="Times New Roman" w:hAnsi="Times New Roman" w:cs="Times New Roman"/>
          <w:color w:val="auto"/>
          <w:sz w:val="22"/>
          <w:szCs w:val="22"/>
          <w:lang w:val="en-US" w:eastAsia="en-GB" w:bidi="ar-SA"/>
        </w:rPr>
      </w:pPr>
      <w:r>
        <w:rPr>
          <w:rFonts w:ascii="Times New Roman" w:eastAsia="Times New Roman" w:hAnsi="Times New Roman" w:cs="Times New Roman"/>
          <w:color w:val="auto"/>
          <w:sz w:val="22"/>
          <w:szCs w:val="22"/>
          <w:lang w:val="en" w:eastAsia="en-GB" w:bidi="ar-SA"/>
        </w:rPr>
        <w:t>- reproduction and dissemi</w:t>
      </w:r>
      <w:r>
        <w:rPr>
          <w:rFonts w:ascii="Times New Roman" w:eastAsia="Times New Roman" w:hAnsi="Times New Roman" w:cs="Times New Roman"/>
          <w:color w:val="auto"/>
          <w:sz w:val="22"/>
          <w:szCs w:val="22"/>
          <w:lang w:val="en" w:eastAsia="en-GB" w:bidi="ar-SA"/>
        </w:rPr>
        <w:t>nation of the Article by providing users with the opportunity to view, download and copy (make electronic copies) the Article on the following platforms: the electronic library of TSPU, the scientific electronic library E-Library (RSCI), in interuniversity</w:t>
      </w:r>
      <w:r>
        <w:rPr>
          <w:rFonts w:ascii="Times New Roman" w:eastAsia="Times New Roman" w:hAnsi="Times New Roman" w:cs="Times New Roman"/>
          <w:color w:val="auto"/>
          <w:sz w:val="22"/>
          <w:szCs w:val="22"/>
          <w:lang w:val="en" w:eastAsia="en-GB" w:bidi="ar-SA"/>
        </w:rPr>
        <w:t xml:space="preserve"> electronic libraries, the National Electronic Library (NEB) and other national library systems and other electronic libraries, leading Russian and foreign universities, including bibliographic and abstract databases and citation tracking tools for article</w:t>
      </w:r>
      <w:r>
        <w:rPr>
          <w:rFonts w:ascii="Times New Roman" w:eastAsia="Times New Roman" w:hAnsi="Times New Roman" w:cs="Times New Roman"/>
          <w:color w:val="auto"/>
          <w:sz w:val="22"/>
          <w:szCs w:val="22"/>
          <w:lang w:val="en" w:eastAsia="en-GB" w:bidi="ar-SA"/>
        </w:rPr>
        <w:t>s published in scientific journals;</w:t>
      </w:r>
    </w:p>
    <w:p w:rsidR="00000000" w:rsidRDefault="00330F2D">
      <w:pPr>
        <w:widowControl/>
        <w:suppressAutoHyphens w:val="0"/>
        <w:jc w:val="both"/>
        <w:rPr>
          <w:rFonts w:ascii="Times New Roman" w:eastAsia="Times New Roman" w:hAnsi="Times New Roman" w:cs="Times New Roman"/>
          <w:color w:val="auto"/>
          <w:sz w:val="22"/>
          <w:szCs w:val="22"/>
          <w:lang w:val="en-US" w:eastAsia="en-GB" w:bidi="ar-SA"/>
        </w:rPr>
      </w:pPr>
      <w:r>
        <w:rPr>
          <w:rFonts w:ascii="Times New Roman" w:eastAsia="Times New Roman" w:hAnsi="Times New Roman" w:cs="Times New Roman"/>
          <w:color w:val="auto"/>
          <w:sz w:val="22"/>
          <w:szCs w:val="22"/>
          <w:lang w:val="en" w:eastAsia="en-GB" w:bidi="ar-SA"/>
        </w:rPr>
        <w:t xml:space="preserve">- public use of the Article and its demonstration for informational, scientific, and educational purposes; - translation (conversion) of the Articles into a single storage </w:t>
      </w:r>
      <w:r>
        <w:rPr>
          <w:rFonts w:ascii="Times New Roman" w:eastAsia="Times New Roman" w:hAnsi="Times New Roman" w:cs="Times New Roman"/>
          <w:color w:val="auto"/>
          <w:sz w:val="22"/>
          <w:szCs w:val="22"/>
          <w:lang w:val="en" w:eastAsia="en-GB" w:bidi="ar-SA"/>
        </w:rPr>
        <w:t>format used by TSPU; - placement of the Article in a single electronic repository by field of science (SSRN, RePEc, arXiv.org and others), including the repositories of the Licensee and repositories with which the Licensee has cooperation Agreements.</w:t>
      </w:r>
    </w:p>
    <w:p w:rsidR="00000000" w:rsidRDefault="00330F2D">
      <w:pPr>
        <w:widowControl/>
        <w:suppressAutoHyphens w:val="0"/>
        <w:jc w:val="both"/>
        <w:rPr>
          <w:rFonts w:ascii="Times New Roman" w:eastAsia="Times New Roman" w:hAnsi="Times New Roman" w:cs="Times New Roman"/>
          <w:color w:val="auto"/>
          <w:sz w:val="22"/>
          <w:szCs w:val="22"/>
          <w:lang w:val="en" w:eastAsia="en-GB" w:bidi="ar-SA"/>
        </w:rPr>
      </w:pPr>
      <w:r>
        <w:rPr>
          <w:rFonts w:ascii="Times New Roman" w:eastAsia="Times New Roman" w:hAnsi="Times New Roman" w:cs="Times New Roman"/>
          <w:color w:val="auto"/>
          <w:sz w:val="22"/>
          <w:szCs w:val="22"/>
          <w:lang w:val="en" w:eastAsia="en-GB" w:bidi="ar-SA"/>
        </w:rPr>
        <w:t xml:space="preserve">1.2. </w:t>
      </w:r>
      <w:r>
        <w:rPr>
          <w:rFonts w:ascii="Times New Roman" w:eastAsia="Times New Roman" w:hAnsi="Times New Roman" w:cs="Times New Roman"/>
          <w:color w:val="auto"/>
          <w:sz w:val="22"/>
          <w:szCs w:val="22"/>
          <w:lang w:val="en" w:eastAsia="en-GB" w:bidi="ar-SA"/>
        </w:rPr>
        <w:t>the Licensee will not provide the Licensor with reports on the use of the Article.</w:t>
      </w:r>
    </w:p>
    <w:p w:rsidR="00000000" w:rsidRDefault="00330F2D">
      <w:pPr>
        <w:widowControl/>
        <w:suppressAutoHyphens w:val="0"/>
        <w:jc w:val="both"/>
        <w:rPr>
          <w:rFonts w:ascii="Times New Roman" w:eastAsia="Times New Roman" w:hAnsi="Times New Roman" w:cs="Times New Roman"/>
          <w:color w:val="auto"/>
          <w:sz w:val="22"/>
          <w:szCs w:val="22"/>
          <w:lang w:val="en" w:eastAsia="en-GB" w:bidi="ar-SA"/>
        </w:rPr>
      </w:pPr>
      <w:r>
        <w:rPr>
          <w:rFonts w:ascii="Times New Roman" w:eastAsia="Times New Roman" w:hAnsi="Times New Roman" w:cs="Times New Roman"/>
          <w:color w:val="auto"/>
          <w:sz w:val="22"/>
          <w:szCs w:val="22"/>
          <w:lang w:val="en" w:eastAsia="en-GB" w:bidi="ar-SA"/>
        </w:rPr>
        <w:t>1.3. the Licensee has the right to grant the right to use the Article to other persons (enter into sublicense Agreements) without obtaining the Licensor's consent.</w:t>
      </w:r>
    </w:p>
    <w:p w:rsidR="00000000" w:rsidRDefault="00330F2D">
      <w:pPr>
        <w:widowControl/>
        <w:suppressAutoHyphens w:val="0"/>
        <w:jc w:val="both"/>
        <w:rPr>
          <w:rFonts w:ascii="Times New Roman" w:eastAsia="Times New Roman" w:hAnsi="Times New Roman" w:cs="Times New Roman"/>
          <w:color w:val="auto"/>
          <w:sz w:val="22"/>
          <w:szCs w:val="22"/>
          <w:lang w:val="en" w:eastAsia="en-GB" w:bidi="ar-SA"/>
        </w:rPr>
      </w:pPr>
      <w:r>
        <w:rPr>
          <w:rFonts w:ascii="Times New Roman" w:eastAsia="Times New Roman" w:hAnsi="Times New Roman" w:cs="Times New Roman"/>
          <w:color w:val="auto"/>
          <w:sz w:val="22"/>
          <w:szCs w:val="22"/>
          <w:lang w:val="en" w:eastAsia="en-GB" w:bidi="ar-SA"/>
        </w:rPr>
        <w:t xml:space="preserve">1.4. the </w:t>
      </w:r>
      <w:r>
        <w:rPr>
          <w:rFonts w:ascii="Times New Roman" w:eastAsia="Times New Roman" w:hAnsi="Times New Roman" w:cs="Times New Roman"/>
          <w:color w:val="auto"/>
          <w:sz w:val="22"/>
          <w:szCs w:val="22"/>
          <w:lang w:val="en" w:eastAsia="en-GB" w:bidi="ar-SA"/>
        </w:rPr>
        <w:t>Licensor guarantees</w:t>
      </w:r>
    </w:p>
    <w:p w:rsidR="00000000" w:rsidRDefault="00330F2D">
      <w:pPr>
        <w:widowControl/>
        <w:suppressAutoHyphens w:val="0"/>
        <w:jc w:val="both"/>
        <w:rPr>
          <w:rFonts w:ascii="Times New Roman" w:eastAsia="Times New Roman" w:hAnsi="Times New Roman" w:cs="Times New Roman"/>
          <w:color w:val="auto"/>
          <w:sz w:val="22"/>
          <w:szCs w:val="22"/>
          <w:lang w:val="en" w:eastAsia="en-GB" w:bidi="ar-SA"/>
        </w:rPr>
      </w:pPr>
      <w:r>
        <w:rPr>
          <w:rFonts w:ascii="Times New Roman" w:eastAsia="Times New Roman" w:hAnsi="Times New Roman" w:cs="Times New Roman"/>
          <w:color w:val="auto"/>
          <w:sz w:val="22"/>
          <w:szCs w:val="22"/>
          <w:lang w:val="en" w:eastAsia="en-GB" w:bidi="ar-SA"/>
        </w:rPr>
        <w:lastRenderedPageBreak/>
        <w:t>1.4.1. that he owns the exclusive copyrights to the Article transferred to the Licensee, that the exclusive right to the Article has not been officially transferred to another person before (i.e., under the concluded Agreement ), and al</w:t>
      </w:r>
      <w:r>
        <w:rPr>
          <w:rFonts w:ascii="Times New Roman" w:eastAsia="Times New Roman" w:hAnsi="Times New Roman" w:cs="Times New Roman"/>
          <w:color w:val="auto"/>
          <w:sz w:val="22"/>
          <w:szCs w:val="22"/>
          <w:lang w:val="en" w:eastAsia="en-GB" w:bidi="ar-SA"/>
        </w:rPr>
        <w:t>so guarantees that he respects the rights of the authors of the materials contained in the Article;</w:t>
      </w:r>
    </w:p>
    <w:p w:rsidR="00000000" w:rsidRDefault="00330F2D">
      <w:pPr>
        <w:widowControl/>
        <w:suppressAutoHyphens w:val="0"/>
        <w:jc w:val="both"/>
        <w:rPr>
          <w:rFonts w:ascii="Times New Roman" w:eastAsia="Times New Roman" w:hAnsi="Times New Roman" w:cs="Times New Roman"/>
          <w:color w:val="auto"/>
          <w:sz w:val="22"/>
          <w:szCs w:val="22"/>
          <w:lang w:val="en" w:eastAsia="en-GB" w:bidi="ar-SA"/>
        </w:rPr>
      </w:pPr>
      <w:r>
        <w:rPr>
          <w:rFonts w:ascii="Times New Roman" w:eastAsia="Times New Roman" w:hAnsi="Times New Roman" w:cs="Times New Roman"/>
          <w:color w:val="auto"/>
          <w:sz w:val="22"/>
          <w:szCs w:val="22"/>
          <w:lang w:val="en" w:eastAsia="en-GB" w:bidi="ar-SA"/>
        </w:rPr>
        <w:t>1.4.2. that the Article does not contain materials which, according to the legislation of the Russian Federation, may not be published in the free press, an</w:t>
      </w:r>
      <w:r>
        <w:rPr>
          <w:rFonts w:ascii="Times New Roman" w:eastAsia="Times New Roman" w:hAnsi="Times New Roman" w:cs="Times New Roman"/>
          <w:color w:val="auto"/>
          <w:sz w:val="22"/>
          <w:szCs w:val="22"/>
          <w:lang w:val="en" w:eastAsia="en-GB" w:bidi="ar-SA"/>
        </w:rPr>
        <w:t>d that the publication or dissemination of the Article will not lead to the disclosure of secret (confidential) information; 1.4.3. that the Article, the rights to use which are transferred to the Licensee under this Agreement, is an original work of the L</w:t>
      </w:r>
      <w:r>
        <w:rPr>
          <w:rFonts w:ascii="Times New Roman" w:eastAsia="Times New Roman" w:hAnsi="Times New Roman" w:cs="Times New Roman"/>
          <w:color w:val="auto"/>
          <w:sz w:val="22"/>
          <w:szCs w:val="22"/>
          <w:lang w:val="en" w:eastAsia="en-GB" w:bidi="ar-SA"/>
        </w:rPr>
        <w:t>icensor, i.e., the Article does not contain anything which may constitute a ground for legal proceedings or for a civil claim for compensation for moral or other damages of the Licensee and third parties;</w:t>
      </w:r>
    </w:p>
    <w:p w:rsidR="00000000" w:rsidRDefault="00330F2D">
      <w:pPr>
        <w:widowControl/>
        <w:suppressAutoHyphens w:val="0"/>
        <w:jc w:val="both"/>
        <w:rPr>
          <w:rFonts w:ascii="Times New Roman" w:eastAsia="Times New Roman" w:hAnsi="Times New Roman" w:cs="Times New Roman"/>
          <w:color w:val="auto"/>
          <w:sz w:val="22"/>
          <w:szCs w:val="22"/>
          <w:lang w:val="en" w:eastAsia="en-GB" w:bidi="ar-SA"/>
        </w:rPr>
      </w:pPr>
      <w:r>
        <w:rPr>
          <w:rFonts w:ascii="Times New Roman" w:eastAsia="Times New Roman" w:hAnsi="Times New Roman" w:cs="Times New Roman"/>
          <w:color w:val="auto"/>
          <w:sz w:val="22"/>
          <w:szCs w:val="22"/>
          <w:lang w:val="en" w:eastAsia="en-GB" w:bidi="ar-SA"/>
        </w:rPr>
        <w:t xml:space="preserve">1.4.4. the indemnification of the Licensee for any </w:t>
      </w:r>
      <w:r>
        <w:rPr>
          <w:rFonts w:ascii="Times New Roman" w:eastAsia="Times New Roman" w:hAnsi="Times New Roman" w:cs="Times New Roman"/>
          <w:color w:val="auto"/>
          <w:sz w:val="22"/>
          <w:szCs w:val="22"/>
          <w:lang w:val="en" w:eastAsia="en-GB" w:bidi="ar-SA"/>
        </w:rPr>
        <w:t>loss, damage, or expense arising from any third-party copyright infringement.</w:t>
      </w:r>
    </w:p>
    <w:p w:rsidR="00000000" w:rsidRDefault="00330F2D">
      <w:pPr>
        <w:widowControl/>
        <w:suppressAutoHyphens w:val="0"/>
        <w:jc w:val="both"/>
        <w:rPr>
          <w:rFonts w:ascii="Times New Roman" w:eastAsia="Times New Roman" w:hAnsi="Times New Roman" w:cs="Times New Roman"/>
          <w:color w:val="auto"/>
          <w:sz w:val="22"/>
          <w:szCs w:val="22"/>
          <w:lang w:val="en" w:eastAsia="en-GB" w:bidi="ar-SA"/>
        </w:rPr>
      </w:pPr>
      <w:r>
        <w:rPr>
          <w:rFonts w:ascii="Times New Roman" w:eastAsia="Times New Roman" w:hAnsi="Times New Roman" w:cs="Times New Roman"/>
          <w:color w:val="auto"/>
          <w:sz w:val="22"/>
          <w:szCs w:val="22"/>
          <w:lang w:val="en" w:eastAsia="en-GB" w:bidi="ar-SA"/>
        </w:rPr>
        <w:t>The foregoing representations and obligations of the Licensor with respect to indemnification for damages and losses shall survive termination of this Agreement.</w:t>
      </w:r>
    </w:p>
    <w:p w:rsidR="00000000" w:rsidRDefault="00330F2D">
      <w:pPr>
        <w:widowControl/>
        <w:suppressAutoHyphens w:val="0"/>
        <w:jc w:val="both"/>
        <w:rPr>
          <w:rFonts w:ascii="Times New Roman" w:eastAsia="Times New Roman" w:hAnsi="Times New Roman" w:cs="Times New Roman"/>
          <w:color w:val="auto"/>
          <w:sz w:val="22"/>
          <w:szCs w:val="22"/>
          <w:lang w:val="en" w:eastAsia="en-GB" w:bidi="ar-SA"/>
        </w:rPr>
      </w:pPr>
      <w:r>
        <w:rPr>
          <w:rFonts w:ascii="Times New Roman" w:eastAsia="Times New Roman" w:hAnsi="Times New Roman" w:cs="Times New Roman"/>
          <w:color w:val="auto"/>
          <w:sz w:val="22"/>
          <w:szCs w:val="22"/>
          <w:lang w:val="en" w:eastAsia="en-GB" w:bidi="ar-SA"/>
        </w:rPr>
        <w:t>1.5 The territory in which the use of the rights to the Article is permitted is the territory of the Russian Federation and foreign countries.</w:t>
      </w:r>
    </w:p>
    <w:p w:rsidR="00000000" w:rsidRDefault="00330F2D">
      <w:pPr>
        <w:jc w:val="both"/>
        <w:rPr>
          <w:rFonts w:ascii="Times New Roman" w:hAnsi="Times New Roman" w:cs="Times New Roman"/>
          <w:color w:val="auto"/>
          <w:sz w:val="22"/>
          <w:szCs w:val="22"/>
          <w:lang w:val="en-US"/>
        </w:rPr>
      </w:pPr>
      <w:r>
        <w:rPr>
          <w:rFonts w:ascii="Times New Roman" w:eastAsia="Times New Roman" w:hAnsi="Times New Roman" w:cs="Times New Roman"/>
          <w:color w:val="auto"/>
          <w:sz w:val="22"/>
          <w:szCs w:val="22"/>
          <w:lang w:val="en" w:eastAsia="en-GB" w:bidi="ar-SA"/>
        </w:rPr>
        <w:t>1.6 The Licensee who has transferred the Article for contractual use in accordance with Article 1268, paragraph 2</w:t>
      </w:r>
      <w:r>
        <w:rPr>
          <w:rFonts w:ascii="Times New Roman" w:eastAsia="Times New Roman" w:hAnsi="Times New Roman" w:cs="Times New Roman"/>
          <w:color w:val="auto"/>
          <w:sz w:val="22"/>
          <w:szCs w:val="22"/>
          <w:lang w:val="en" w:eastAsia="en-GB" w:bidi="ar-SA"/>
        </w:rPr>
        <w:t xml:space="preserve"> of the Civil Code of the Russian Federation shall be deemed to have agreed to the publication of this Article.</w:t>
      </w:r>
    </w:p>
    <w:p w:rsidR="00000000" w:rsidRDefault="00330F2D">
      <w:pPr>
        <w:ind w:firstLine="540"/>
        <w:jc w:val="center"/>
        <w:rPr>
          <w:rFonts w:ascii="Times New Roman" w:hAnsi="Times New Roman" w:cs="Times New Roman"/>
          <w:b/>
          <w:color w:val="auto"/>
          <w:sz w:val="22"/>
          <w:szCs w:val="22"/>
          <w:lang w:val="en-US"/>
        </w:rPr>
      </w:pPr>
    </w:p>
    <w:p w:rsidR="00000000" w:rsidRDefault="00330F2D">
      <w:pPr>
        <w:ind w:firstLine="540"/>
        <w:jc w:val="center"/>
        <w:rPr>
          <w:lang w:val="en-US"/>
        </w:rPr>
      </w:pPr>
      <w:r>
        <w:rPr>
          <w:rFonts w:ascii="Times New Roman" w:hAnsi="Times New Roman" w:cs="Times New Roman"/>
          <w:b/>
          <w:color w:val="auto"/>
          <w:sz w:val="22"/>
          <w:szCs w:val="22"/>
          <w:lang w:val="en-US"/>
        </w:rPr>
        <w:t xml:space="preserve">2. </w:t>
      </w:r>
      <w:r>
        <w:rPr>
          <w:rFonts w:ascii="Times New Roman" w:eastAsia="Times New Roman" w:hAnsi="Times New Roman" w:cs="Times New Roman"/>
          <w:b/>
          <w:bCs/>
          <w:color w:val="000000" w:themeColor="text1"/>
          <w:sz w:val="22"/>
          <w:szCs w:val="22"/>
          <w:lang w:val="en" w:eastAsia="en-GB" w:bidi="ar-SA"/>
        </w:rPr>
        <w:t>Remuneration</w:t>
      </w:r>
      <w:r>
        <w:rPr>
          <w:rFonts w:ascii="Times New Roman" w:hAnsi="Times New Roman" w:cs="Times New Roman"/>
          <w:b/>
          <w:color w:val="auto"/>
          <w:sz w:val="22"/>
          <w:szCs w:val="22"/>
          <w:lang w:val="en-US"/>
        </w:rPr>
        <w:t xml:space="preserve"> </w:t>
      </w:r>
    </w:p>
    <w:p w:rsidR="00000000" w:rsidRDefault="00330F2D">
      <w:pPr>
        <w:widowControl/>
        <w:suppressAutoHyphens w:val="0"/>
        <w:jc w:val="both"/>
        <w:rPr>
          <w:rFonts w:ascii="Times New Roman" w:eastAsia="Times New Roman" w:hAnsi="Times New Roman" w:cs="Times New Roman"/>
          <w:bCs/>
          <w:color w:val="000000" w:themeColor="text1"/>
          <w:sz w:val="22"/>
          <w:szCs w:val="22"/>
          <w:lang w:val="en" w:eastAsia="en-GB" w:bidi="ar-SA"/>
        </w:rPr>
      </w:pPr>
      <w:r>
        <w:rPr>
          <w:rFonts w:ascii="Times New Roman" w:eastAsia="Times New Roman" w:hAnsi="Times New Roman" w:cs="Times New Roman"/>
          <w:bCs/>
          <w:color w:val="000000" w:themeColor="text1"/>
          <w:sz w:val="22"/>
          <w:szCs w:val="22"/>
          <w:lang w:val="en" w:eastAsia="en-GB" w:bidi="ar-SA"/>
        </w:rPr>
        <w:t>2.1. the Licensor grants the Licensee the right to use the Article without remuneration and recurring license fees.</w:t>
      </w:r>
    </w:p>
    <w:p w:rsidR="00000000" w:rsidRDefault="00330F2D">
      <w:pPr>
        <w:pStyle w:val="22"/>
        <w:shd w:val="clear" w:color="auto" w:fill="auto"/>
        <w:tabs>
          <w:tab w:val="left" w:pos="1630"/>
        </w:tabs>
        <w:spacing w:before="0" w:after="0" w:line="250" w:lineRule="exact"/>
        <w:ind w:left="1080"/>
        <w:jc w:val="center"/>
        <w:rPr>
          <w:b/>
          <w:sz w:val="22"/>
          <w:szCs w:val="22"/>
          <w:lang w:val="en-US"/>
        </w:rPr>
      </w:pPr>
    </w:p>
    <w:p w:rsidR="00000000" w:rsidRDefault="00330F2D">
      <w:pPr>
        <w:widowControl/>
        <w:suppressAutoHyphens w:val="0"/>
        <w:jc w:val="center"/>
        <w:rPr>
          <w:rFonts w:ascii="Times New Roman" w:eastAsia="Times New Roman" w:hAnsi="Times New Roman" w:cs="Times New Roman"/>
          <w:b/>
          <w:bCs/>
          <w:color w:val="000000" w:themeColor="text1"/>
          <w:sz w:val="22"/>
          <w:szCs w:val="22"/>
          <w:lang w:val="en" w:eastAsia="en-GB" w:bidi="ar-SA"/>
        </w:rPr>
      </w:pPr>
      <w:r>
        <w:rPr>
          <w:rFonts w:ascii="Times New Roman" w:eastAsia="Times New Roman" w:hAnsi="Times New Roman" w:cs="Times New Roman"/>
          <w:b/>
          <w:bCs/>
          <w:color w:val="000000" w:themeColor="text1"/>
          <w:sz w:val="22"/>
          <w:szCs w:val="22"/>
          <w:lang w:val="en" w:eastAsia="en-GB" w:bidi="ar-SA"/>
        </w:rPr>
        <w:t>3. Rights</w:t>
      </w:r>
      <w:r>
        <w:rPr>
          <w:rFonts w:ascii="Times New Roman" w:eastAsia="Times New Roman" w:hAnsi="Times New Roman" w:cs="Times New Roman"/>
          <w:b/>
          <w:bCs/>
          <w:color w:val="000000" w:themeColor="text1"/>
          <w:sz w:val="22"/>
          <w:szCs w:val="22"/>
          <w:lang w:val="en" w:eastAsia="en-GB" w:bidi="ar-SA"/>
        </w:rPr>
        <w:t xml:space="preserve"> and Obligations of the Contracting Parties</w:t>
      </w:r>
    </w:p>
    <w:p w:rsidR="00000000" w:rsidRDefault="00330F2D">
      <w:pPr>
        <w:widowControl/>
        <w:suppressAutoHyphens w:val="0"/>
        <w:jc w:val="both"/>
        <w:rPr>
          <w:rFonts w:ascii="Times New Roman" w:eastAsia="Times New Roman" w:hAnsi="Times New Roman" w:cs="Times New Roman"/>
          <w:bCs/>
          <w:color w:val="000000" w:themeColor="text1"/>
          <w:sz w:val="22"/>
          <w:szCs w:val="22"/>
          <w:lang w:val="en" w:eastAsia="en-GB" w:bidi="ar-SA"/>
        </w:rPr>
      </w:pPr>
      <w:r>
        <w:rPr>
          <w:rFonts w:ascii="Times New Roman" w:eastAsia="Times New Roman" w:hAnsi="Times New Roman" w:cs="Times New Roman"/>
          <w:bCs/>
          <w:color w:val="000000" w:themeColor="text1"/>
          <w:sz w:val="22"/>
          <w:szCs w:val="22"/>
          <w:lang w:val="en" w:eastAsia="en-GB" w:bidi="ar-SA"/>
        </w:rPr>
        <w:t>3.1. rights and obligations of the Licensor:</w:t>
      </w:r>
    </w:p>
    <w:p w:rsidR="00000000" w:rsidRDefault="00330F2D">
      <w:pPr>
        <w:widowControl/>
        <w:suppressAutoHyphens w:val="0"/>
        <w:jc w:val="both"/>
        <w:rPr>
          <w:rFonts w:ascii="Times New Roman" w:eastAsia="Times New Roman" w:hAnsi="Times New Roman" w:cs="Times New Roman"/>
          <w:bCs/>
          <w:color w:val="000000" w:themeColor="text1"/>
          <w:sz w:val="22"/>
          <w:szCs w:val="22"/>
          <w:lang w:val="en" w:eastAsia="en-GB" w:bidi="ar-SA"/>
        </w:rPr>
      </w:pPr>
      <w:r>
        <w:rPr>
          <w:rFonts w:ascii="Times New Roman" w:eastAsia="Times New Roman" w:hAnsi="Times New Roman" w:cs="Times New Roman"/>
          <w:bCs/>
          <w:color w:val="000000" w:themeColor="text1"/>
          <w:sz w:val="22"/>
          <w:szCs w:val="22"/>
          <w:lang w:val="en" w:eastAsia="en-GB" w:bidi="ar-SA"/>
        </w:rPr>
        <w:t>3.1.1 The Licensor has personal, non-property rights, including copyright, right to a name, and other personal, non-property rights provided for by the Civil Code of t</w:t>
      </w:r>
      <w:r>
        <w:rPr>
          <w:rFonts w:ascii="Times New Roman" w:eastAsia="Times New Roman" w:hAnsi="Times New Roman" w:cs="Times New Roman"/>
          <w:bCs/>
          <w:color w:val="000000" w:themeColor="text1"/>
          <w:sz w:val="22"/>
          <w:szCs w:val="22"/>
          <w:lang w:val="en" w:eastAsia="en-GB" w:bidi="ar-SA"/>
        </w:rPr>
        <w:t>he Russian Federation.</w:t>
      </w:r>
    </w:p>
    <w:p w:rsidR="00000000" w:rsidRDefault="00330F2D">
      <w:pPr>
        <w:widowControl/>
        <w:suppressAutoHyphens w:val="0"/>
        <w:jc w:val="both"/>
        <w:rPr>
          <w:rFonts w:ascii="Times New Roman" w:eastAsia="Times New Roman" w:hAnsi="Times New Roman" w:cs="Times New Roman"/>
          <w:bCs/>
          <w:color w:val="000000" w:themeColor="text1"/>
          <w:sz w:val="22"/>
          <w:szCs w:val="22"/>
          <w:lang w:val="en" w:eastAsia="en-GB" w:bidi="ar-SA"/>
        </w:rPr>
      </w:pPr>
      <w:r>
        <w:rPr>
          <w:rFonts w:ascii="Times New Roman" w:eastAsia="Times New Roman" w:hAnsi="Times New Roman" w:cs="Times New Roman"/>
          <w:bCs/>
          <w:color w:val="000000" w:themeColor="text1"/>
          <w:sz w:val="22"/>
          <w:szCs w:val="22"/>
          <w:lang w:val="en" w:eastAsia="en-GB" w:bidi="ar-SA"/>
        </w:rPr>
        <w:t>3.1.2 The Licensor is obliged to do the following:</w:t>
      </w:r>
    </w:p>
    <w:p w:rsidR="00000000" w:rsidRDefault="00330F2D">
      <w:pPr>
        <w:widowControl/>
        <w:suppressAutoHyphens w:val="0"/>
        <w:jc w:val="both"/>
        <w:rPr>
          <w:rFonts w:ascii="Times New Roman" w:eastAsia="Times New Roman" w:hAnsi="Times New Roman" w:cs="Times New Roman"/>
          <w:bCs/>
          <w:color w:val="000000" w:themeColor="text1"/>
          <w:sz w:val="22"/>
          <w:szCs w:val="22"/>
          <w:lang w:val="en" w:eastAsia="en-GB" w:bidi="ar-SA"/>
        </w:rPr>
      </w:pPr>
      <w:r>
        <w:rPr>
          <w:rFonts w:ascii="Times New Roman" w:eastAsia="Times New Roman" w:hAnsi="Times New Roman" w:cs="Times New Roman"/>
          <w:bCs/>
          <w:color w:val="000000" w:themeColor="text1"/>
          <w:sz w:val="22"/>
          <w:szCs w:val="22"/>
          <w:lang w:val="en" w:eastAsia="en-GB" w:bidi="ar-SA"/>
        </w:rPr>
        <w:t>- provide the Licensee with the Article in its entirety;</w:t>
      </w:r>
    </w:p>
    <w:p w:rsidR="00000000" w:rsidRDefault="00330F2D">
      <w:pPr>
        <w:widowControl/>
        <w:suppressAutoHyphens w:val="0"/>
        <w:jc w:val="both"/>
        <w:rPr>
          <w:rFonts w:ascii="Times New Roman" w:eastAsia="Times New Roman" w:hAnsi="Times New Roman" w:cs="Times New Roman"/>
          <w:bCs/>
          <w:color w:val="000000" w:themeColor="text1"/>
          <w:sz w:val="22"/>
          <w:szCs w:val="22"/>
          <w:lang w:val="en" w:eastAsia="en-GB" w:bidi="ar-SA"/>
        </w:rPr>
      </w:pPr>
      <w:r>
        <w:rPr>
          <w:rFonts w:ascii="Times New Roman" w:eastAsia="Times New Roman" w:hAnsi="Times New Roman" w:cs="Times New Roman"/>
          <w:bCs/>
          <w:color w:val="000000" w:themeColor="text1"/>
          <w:sz w:val="22"/>
          <w:szCs w:val="22"/>
          <w:lang w:val="en" w:eastAsia="en-GB" w:bidi="ar-SA"/>
        </w:rPr>
        <w:t>- provide the Licensee with reliable and necessary information about the Product.</w:t>
      </w:r>
    </w:p>
    <w:p w:rsidR="00000000" w:rsidRDefault="00330F2D">
      <w:pPr>
        <w:widowControl/>
        <w:suppressAutoHyphens w:val="0"/>
        <w:jc w:val="both"/>
        <w:rPr>
          <w:rFonts w:ascii="Times New Roman" w:eastAsia="Times New Roman" w:hAnsi="Times New Roman" w:cs="Times New Roman"/>
          <w:bCs/>
          <w:color w:val="000000" w:themeColor="text1"/>
          <w:sz w:val="22"/>
          <w:szCs w:val="22"/>
          <w:lang w:val="en" w:eastAsia="en-GB" w:bidi="ar-SA"/>
        </w:rPr>
      </w:pPr>
      <w:r>
        <w:rPr>
          <w:rFonts w:ascii="Times New Roman" w:eastAsia="Times New Roman" w:hAnsi="Times New Roman" w:cs="Times New Roman"/>
          <w:bCs/>
          <w:color w:val="000000" w:themeColor="text1"/>
          <w:sz w:val="22"/>
          <w:szCs w:val="22"/>
          <w:lang w:val="en" w:eastAsia="en-GB" w:bidi="ar-SA"/>
        </w:rPr>
        <w:t>3.2. licensee's rights and obligations:</w:t>
      </w:r>
    </w:p>
    <w:p w:rsidR="00000000" w:rsidRDefault="00330F2D">
      <w:pPr>
        <w:widowControl/>
        <w:suppressAutoHyphens w:val="0"/>
        <w:jc w:val="both"/>
        <w:rPr>
          <w:rFonts w:ascii="Times New Roman" w:eastAsia="Times New Roman" w:hAnsi="Times New Roman" w:cs="Times New Roman"/>
          <w:bCs/>
          <w:color w:val="000000" w:themeColor="text1"/>
          <w:sz w:val="22"/>
          <w:szCs w:val="22"/>
          <w:lang w:val="en" w:eastAsia="en-GB" w:bidi="ar-SA"/>
        </w:rPr>
      </w:pPr>
      <w:r>
        <w:rPr>
          <w:rFonts w:ascii="Times New Roman" w:eastAsia="Times New Roman" w:hAnsi="Times New Roman" w:cs="Times New Roman"/>
          <w:bCs/>
          <w:color w:val="000000" w:themeColor="text1"/>
          <w:sz w:val="22"/>
          <w:szCs w:val="22"/>
          <w:lang w:val="en" w:eastAsia="en-GB" w:bidi="ar-SA"/>
        </w:rPr>
        <w:t>3.2</w:t>
      </w:r>
      <w:r>
        <w:rPr>
          <w:rFonts w:ascii="Times New Roman" w:eastAsia="Times New Roman" w:hAnsi="Times New Roman" w:cs="Times New Roman"/>
          <w:bCs/>
          <w:color w:val="000000" w:themeColor="text1"/>
          <w:sz w:val="22"/>
          <w:szCs w:val="22"/>
          <w:lang w:val="en" w:eastAsia="en-GB" w:bidi="ar-SA"/>
        </w:rPr>
        <w:t>.1 Licensee shall have the right to use the Article in the manner provided in Section 1.1 of the Agreement.</w:t>
      </w:r>
    </w:p>
    <w:p w:rsidR="00000000" w:rsidRDefault="00330F2D">
      <w:pPr>
        <w:widowControl/>
        <w:suppressAutoHyphens w:val="0"/>
        <w:jc w:val="both"/>
        <w:rPr>
          <w:rFonts w:ascii="Times New Roman" w:eastAsia="Times New Roman" w:hAnsi="Times New Roman" w:cs="Times New Roman"/>
          <w:bCs/>
          <w:color w:val="000000" w:themeColor="text1"/>
          <w:sz w:val="22"/>
          <w:szCs w:val="22"/>
          <w:lang w:val="en" w:eastAsia="en-GB" w:bidi="ar-SA"/>
        </w:rPr>
      </w:pPr>
      <w:r>
        <w:rPr>
          <w:rFonts w:ascii="Times New Roman" w:eastAsia="Times New Roman" w:hAnsi="Times New Roman" w:cs="Times New Roman"/>
          <w:bCs/>
          <w:color w:val="000000" w:themeColor="text1"/>
          <w:sz w:val="22"/>
          <w:szCs w:val="22"/>
          <w:lang w:val="en" w:eastAsia="en-GB" w:bidi="ar-SA"/>
        </w:rPr>
        <w:t>3.2.2 The Licensee undertakes:</w:t>
      </w:r>
    </w:p>
    <w:p w:rsidR="00000000" w:rsidRDefault="00330F2D">
      <w:pPr>
        <w:widowControl/>
        <w:suppressAutoHyphens w:val="0"/>
        <w:jc w:val="both"/>
        <w:rPr>
          <w:rFonts w:ascii="Times New Roman" w:eastAsia="Times New Roman" w:hAnsi="Times New Roman" w:cs="Times New Roman"/>
          <w:bCs/>
          <w:color w:val="000000" w:themeColor="text1"/>
          <w:sz w:val="22"/>
          <w:szCs w:val="22"/>
          <w:lang w:val="en" w:eastAsia="en-GB" w:bidi="ar-SA"/>
        </w:rPr>
      </w:pPr>
      <w:r>
        <w:rPr>
          <w:rFonts w:ascii="Times New Roman" w:eastAsia="Times New Roman" w:hAnsi="Times New Roman" w:cs="Times New Roman"/>
          <w:bCs/>
          <w:color w:val="000000" w:themeColor="text1"/>
          <w:sz w:val="22"/>
          <w:szCs w:val="22"/>
          <w:lang w:val="en" w:eastAsia="en-GB" w:bidi="ar-SA"/>
        </w:rPr>
        <w:t>- to observe the copyrights provided for in the applicable legislation of the Russian Federation, as well as to prote</w:t>
      </w:r>
      <w:r>
        <w:rPr>
          <w:rFonts w:ascii="Times New Roman" w:eastAsia="Times New Roman" w:hAnsi="Times New Roman" w:cs="Times New Roman"/>
          <w:bCs/>
          <w:color w:val="000000" w:themeColor="text1"/>
          <w:sz w:val="22"/>
          <w:szCs w:val="22"/>
          <w:lang w:val="en" w:eastAsia="en-GB" w:bidi="ar-SA"/>
        </w:rPr>
        <w:t>ct them and take all possible measures to prevent copyright infringement by third parties.</w:t>
      </w:r>
    </w:p>
    <w:p w:rsidR="00000000" w:rsidRDefault="00330F2D">
      <w:pPr>
        <w:widowControl/>
        <w:suppressAutoHyphens w:val="0"/>
        <w:jc w:val="both"/>
        <w:rPr>
          <w:rFonts w:ascii="Times New Roman" w:eastAsia="Times New Roman" w:hAnsi="Times New Roman" w:cs="Times New Roman"/>
          <w:b/>
          <w:bCs/>
          <w:color w:val="000000" w:themeColor="text1"/>
          <w:sz w:val="22"/>
          <w:szCs w:val="22"/>
          <w:lang w:val="en" w:eastAsia="en-GB" w:bidi="ar-SA"/>
        </w:rPr>
      </w:pPr>
    </w:p>
    <w:p w:rsidR="00000000" w:rsidRDefault="00330F2D">
      <w:pPr>
        <w:widowControl/>
        <w:suppressAutoHyphens w:val="0"/>
        <w:jc w:val="center"/>
        <w:rPr>
          <w:rFonts w:ascii="Times New Roman" w:eastAsia="Times New Roman" w:hAnsi="Times New Roman" w:cs="Times New Roman"/>
          <w:b/>
          <w:bCs/>
          <w:color w:val="000000" w:themeColor="text1"/>
          <w:sz w:val="22"/>
          <w:szCs w:val="22"/>
          <w:lang w:val="en" w:eastAsia="en-GB" w:bidi="ar-SA"/>
        </w:rPr>
      </w:pPr>
      <w:r>
        <w:rPr>
          <w:rFonts w:ascii="Times New Roman" w:eastAsia="Times New Roman" w:hAnsi="Times New Roman" w:cs="Times New Roman"/>
          <w:b/>
          <w:bCs/>
          <w:color w:val="000000" w:themeColor="text1"/>
          <w:sz w:val="22"/>
          <w:szCs w:val="22"/>
          <w:lang w:val="en" w:eastAsia="en-GB" w:bidi="ar-SA"/>
        </w:rPr>
        <w:t>4. Responsibility of the Parties</w:t>
      </w:r>
    </w:p>
    <w:p w:rsidR="00000000" w:rsidRDefault="00330F2D">
      <w:pPr>
        <w:widowControl/>
        <w:suppressAutoHyphens w:val="0"/>
        <w:jc w:val="both"/>
        <w:rPr>
          <w:rFonts w:ascii="Times New Roman" w:eastAsia="Times New Roman" w:hAnsi="Times New Roman" w:cs="Times New Roman"/>
          <w:bCs/>
          <w:color w:val="000000" w:themeColor="text1"/>
          <w:sz w:val="22"/>
          <w:szCs w:val="22"/>
          <w:lang w:val="en" w:eastAsia="en-GB" w:bidi="ar-SA"/>
        </w:rPr>
      </w:pPr>
      <w:r>
        <w:rPr>
          <w:rFonts w:ascii="Times New Roman" w:eastAsia="Times New Roman" w:hAnsi="Times New Roman" w:cs="Times New Roman"/>
          <w:bCs/>
          <w:color w:val="000000" w:themeColor="text1"/>
          <w:sz w:val="22"/>
          <w:szCs w:val="22"/>
          <w:lang w:val="en" w:eastAsia="en-GB" w:bidi="ar-SA"/>
        </w:rPr>
        <w:t>4.1 The Licensor and the Licensee shall be liable for non-performance or improper performance of their obligations under this Agree</w:t>
      </w:r>
      <w:r>
        <w:rPr>
          <w:rFonts w:ascii="Times New Roman" w:eastAsia="Times New Roman" w:hAnsi="Times New Roman" w:cs="Times New Roman"/>
          <w:bCs/>
          <w:color w:val="000000" w:themeColor="text1"/>
          <w:sz w:val="22"/>
          <w:szCs w:val="22"/>
          <w:lang w:val="en" w:eastAsia="en-GB" w:bidi="ar-SA"/>
        </w:rPr>
        <w:t>ment in accordance with the applicable legislation of the Russian Federation.</w:t>
      </w:r>
    </w:p>
    <w:p w:rsidR="00000000" w:rsidRDefault="00330F2D">
      <w:pPr>
        <w:widowControl/>
        <w:suppressAutoHyphens w:val="0"/>
        <w:jc w:val="both"/>
        <w:rPr>
          <w:rFonts w:ascii="Times New Roman" w:eastAsia="Times New Roman" w:hAnsi="Times New Roman" w:cs="Times New Roman"/>
          <w:bCs/>
          <w:color w:val="000000" w:themeColor="text1"/>
          <w:sz w:val="22"/>
          <w:szCs w:val="22"/>
          <w:lang w:val="en" w:eastAsia="en-GB" w:bidi="ar-SA"/>
        </w:rPr>
      </w:pPr>
      <w:r>
        <w:rPr>
          <w:rFonts w:ascii="Times New Roman" w:eastAsia="Times New Roman" w:hAnsi="Times New Roman" w:cs="Times New Roman"/>
          <w:bCs/>
          <w:color w:val="000000" w:themeColor="text1"/>
          <w:sz w:val="22"/>
          <w:szCs w:val="22"/>
          <w:lang w:val="en" w:eastAsia="en-GB" w:bidi="ar-SA"/>
        </w:rPr>
        <w:t>4.2 The Party which has failed to perform or improperly perform its obligations under this Agreement shall be obliged to compensate the other Party for the damage incurred.</w:t>
      </w:r>
    </w:p>
    <w:p w:rsidR="00000000" w:rsidRDefault="00330F2D">
      <w:pPr>
        <w:widowControl/>
        <w:suppressAutoHyphens w:val="0"/>
        <w:jc w:val="both"/>
        <w:rPr>
          <w:rFonts w:ascii="Times New Roman" w:eastAsia="Times New Roman" w:hAnsi="Times New Roman" w:cs="Times New Roman"/>
          <w:bCs/>
          <w:color w:val="000000" w:themeColor="text1"/>
          <w:sz w:val="22"/>
          <w:szCs w:val="22"/>
          <w:lang w:val="en" w:eastAsia="en-GB" w:bidi="ar-SA"/>
        </w:rPr>
      </w:pPr>
      <w:r>
        <w:rPr>
          <w:rFonts w:ascii="Times New Roman" w:eastAsia="Times New Roman" w:hAnsi="Times New Roman" w:cs="Times New Roman"/>
          <w:bCs/>
          <w:color w:val="000000" w:themeColor="text1"/>
          <w:sz w:val="22"/>
          <w:szCs w:val="22"/>
          <w:lang w:val="en" w:eastAsia="en-GB" w:bidi="ar-SA"/>
        </w:rPr>
        <w:t>4.3 I</w:t>
      </w:r>
      <w:r>
        <w:rPr>
          <w:rFonts w:ascii="Times New Roman" w:eastAsia="Times New Roman" w:hAnsi="Times New Roman" w:cs="Times New Roman"/>
          <w:bCs/>
          <w:color w:val="000000" w:themeColor="text1"/>
          <w:sz w:val="22"/>
          <w:szCs w:val="22"/>
          <w:lang w:val="en" w:eastAsia="en-GB" w:bidi="ar-SA"/>
        </w:rPr>
        <w:t>f the rights of third parties are violated during the performance of this Agreement, the liability to them provided for by the applicable legislation of the Russian Federation shall be fully transferred to the Licensor.</w:t>
      </w:r>
    </w:p>
    <w:p w:rsidR="00000000" w:rsidRDefault="00330F2D">
      <w:pPr>
        <w:widowControl/>
        <w:suppressAutoHyphens w:val="0"/>
        <w:jc w:val="both"/>
        <w:rPr>
          <w:rFonts w:ascii="Times New Roman" w:eastAsia="Times New Roman" w:hAnsi="Times New Roman" w:cs="Times New Roman"/>
          <w:bCs/>
          <w:color w:val="000000" w:themeColor="text1"/>
          <w:sz w:val="22"/>
          <w:szCs w:val="22"/>
          <w:lang w:val="en" w:eastAsia="en-GB" w:bidi="ar-SA"/>
        </w:rPr>
      </w:pPr>
    </w:p>
    <w:p w:rsidR="00000000" w:rsidRDefault="00330F2D">
      <w:pPr>
        <w:widowControl/>
        <w:suppressAutoHyphens w:val="0"/>
        <w:jc w:val="center"/>
        <w:rPr>
          <w:rFonts w:ascii="Times New Roman" w:eastAsia="Times New Roman" w:hAnsi="Times New Roman" w:cs="Times New Roman"/>
          <w:b/>
          <w:bCs/>
          <w:color w:val="000000" w:themeColor="text1"/>
          <w:sz w:val="22"/>
          <w:szCs w:val="22"/>
          <w:lang w:val="en" w:eastAsia="en-GB" w:bidi="ar-SA"/>
        </w:rPr>
      </w:pPr>
      <w:r>
        <w:rPr>
          <w:rFonts w:ascii="Times New Roman" w:eastAsia="Times New Roman" w:hAnsi="Times New Roman" w:cs="Times New Roman"/>
          <w:b/>
          <w:bCs/>
          <w:color w:val="000000" w:themeColor="text1"/>
          <w:sz w:val="22"/>
          <w:szCs w:val="22"/>
          <w:lang w:val="en" w:eastAsia="en-GB" w:bidi="ar-SA"/>
        </w:rPr>
        <w:t>5. Privacy</w:t>
      </w:r>
    </w:p>
    <w:p w:rsidR="00000000" w:rsidRDefault="00330F2D">
      <w:pPr>
        <w:widowControl/>
        <w:suppressAutoHyphens w:val="0"/>
        <w:jc w:val="both"/>
        <w:rPr>
          <w:rFonts w:ascii="Times New Roman" w:eastAsia="Times New Roman" w:hAnsi="Times New Roman" w:cs="Times New Roman"/>
          <w:bCs/>
          <w:color w:val="000000" w:themeColor="text1"/>
          <w:sz w:val="22"/>
          <w:szCs w:val="22"/>
          <w:lang w:val="en" w:eastAsia="en-GB" w:bidi="ar-SA"/>
        </w:rPr>
      </w:pPr>
      <w:r>
        <w:rPr>
          <w:rFonts w:ascii="Times New Roman" w:eastAsia="Times New Roman" w:hAnsi="Times New Roman" w:cs="Times New Roman"/>
          <w:bCs/>
          <w:color w:val="000000" w:themeColor="text1"/>
          <w:sz w:val="22"/>
          <w:szCs w:val="22"/>
          <w:lang w:val="en" w:eastAsia="en-GB" w:bidi="ar-SA"/>
        </w:rPr>
        <w:t>5.1 The provisions of this Agreement and its amendments are confidential and not subject to disclosure.</w:t>
      </w:r>
    </w:p>
    <w:p w:rsidR="00000000" w:rsidRDefault="00330F2D">
      <w:pPr>
        <w:widowControl/>
        <w:suppressAutoHyphens w:val="0"/>
        <w:jc w:val="both"/>
        <w:rPr>
          <w:rFonts w:ascii="Times New Roman" w:eastAsia="Times New Roman" w:hAnsi="Times New Roman" w:cs="Times New Roman"/>
          <w:bCs/>
          <w:color w:val="000000" w:themeColor="text1"/>
          <w:sz w:val="22"/>
          <w:szCs w:val="22"/>
          <w:lang w:val="en" w:eastAsia="en-GB" w:bidi="ar-SA"/>
        </w:rPr>
      </w:pPr>
      <w:r>
        <w:rPr>
          <w:rFonts w:ascii="Times New Roman" w:eastAsia="Times New Roman" w:hAnsi="Times New Roman" w:cs="Times New Roman"/>
          <w:bCs/>
          <w:color w:val="000000" w:themeColor="text1"/>
          <w:sz w:val="22"/>
          <w:szCs w:val="22"/>
          <w:lang w:val="en" w:eastAsia="en-GB" w:bidi="ar-SA"/>
        </w:rPr>
        <w:t>5.2 Personal Information.</w:t>
      </w:r>
    </w:p>
    <w:p w:rsidR="00000000" w:rsidRDefault="00330F2D">
      <w:pPr>
        <w:widowControl/>
        <w:suppressAutoHyphens w:val="0"/>
        <w:jc w:val="both"/>
        <w:rPr>
          <w:rFonts w:ascii="Times New Roman" w:eastAsia="Times New Roman" w:hAnsi="Times New Roman" w:cs="Times New Roman"/>
          <w:bCs/>
          <w:color w:val="000000" w:themeColor="text1"/>
          <w:sz w:val="22"/>
          <w:szCs w:val="22"/>
          <w:lang w:val="en" w:eastAsia="en-GB" w:bidi="ar-SA"/>
        </w:rPr>
      </w:pPr>
      <w:r>
        <w:rPr>
          <w:rFonts w:ascii="Times New Roman" w:eastAsia="Times New Roman" w:hAnsi="Times New Roman" w:cs="Times New Roman"/>
          <w:bCs/>
          <w:color w:val="000000" w:themeColor="text1"/>
          <w:sz w:val="22"/>
          <w:szCs w:val="22"/>
          <w:lang w:val="en" w:eastAsia="en-GB" w:bidi="ar-SA"/>
        </w:rPr>
        <w:t>5.2.1 For the purpose of performance of this Agreement, the Licensor grants the Licensee the right to store and process the fo</w:t>
      </w:r>
      <w:r>
        <w:rPr>
          <w:rFonts w:ascii="Times New Roman" w:eastAsia="Times New Roman" w:hAnsi="Times New Roman" w:cs="Times New Roman"/>
          <w:bCs/>
          <w:color w:val="000000" w:themeColor="text1"/>
          <w:sz w:val="22"/>
          <w:szCs w:val="22"/>
          <w:lang w:val="en" w:eastAsia="en-GB" w:bidi="ar-SA"/>
        </w:rPr>
        <w:t>llowing personal information without any time limit:</w:t>
      </w:r>
    </w:p>
    <w:p w:rsidR="00000000" w:rsidRDefault="00330F2D">
      <w:pPr>
        <w:widowControl/>
        <w:suppressAutoHyphens w:val="0"/>
        <w:jc w:val="both"/>
        <w:rPr>
          <w:rFonts w:ascii="Times New Roman" w:eastAsia="Times New Roman" w:hAnsi="Times New Roman" w:cs="Times New Roman"/>
          <w:bCs/>
          <w:color w:val="000000" w:themeColor="text1"/>
          <w:sz w:val="22"/>
          <w:szCs w:val="22"/>
          <w:lang w:val="en" w:eastAsia="en-GB" w:bidi="ar-SA"/>
        </w:rPr>
      </w:pPr>
      <w:r>
        <w:rPr>
          <w:rFonts w:ascii="Times New Roman" w:eastAsia="Times New Roman" w:hAnsi="Times New Roman" w:cs="Times New Roman"/>
          <w:bCs/>
          <w:color w:val="000000" w:themeColor="text1"/>
          <w:sz w:val="22"/>
          <w:szCs w:val="22"/>
          <w:lang w:val="en" w:eastAsia="en-GB" w:bidi="ar-SA"/>
        </w:rPr>
        <w:t>- last name, first name, patronymic (if any);</w:t>
      </w:r>
    </w:p>
    <w:p w:rsidR="00000000" w:rsidRDefault="00330F2D">
      <w:pPr>
        <w:widowControl/>
        <w:suppressAutoHyphens w:val="0"/>
        <w:jc w:val="both"/>
        <w:rPr>
          <w:rFonts w:ascii="Times New Roman" w:eastAsia="Times New Roman" w:hAnsi="Times New Roman" w:cs="Times New Roman"/>
          <w:bCs/>
          <w:color w:val="000000" w:themeColor="text1"/>
          <w:sz w:val="22"/>
          <w:szCs w:val="22"/>
          <w:lang w:val="en" w:eastAsia="en-GB" w:bidi="ar-SA"/>
        </w:rPr>
      </w:pPr>
      <w:r>
        <w:rPr>
          <w:rFonts w:ascii="Times New Roman" w:eastAsia="Times New Roman" w:hAnsi="Times New Roman" w:cs="Times New Roman"/>
          <w:bCs/>
          <w:color w:val="000000" w:themeColor="text1"/>
          <w:sz w:val="22"/>
          <w:szCs w:val="22"/>
          <w:lang w:val="en" w:eastAsia="en-GB" w:bidi="ar-SA"/>
        </w:rPr>
        <w:t>- Date of birth;</w:t>
      </w:r>
    </w:p>
    <w:p w:rsidR="00000000" w:rsidRDefault="00330F2D">
      <w:pPr>
        <w:widowControl/>
        <w:suppressAutoHyphens w:val="0"/>
        <w:jc w:val="both"/>
        <w:rPr>
          <w:rFonts w:ascii="Times New Roman" w:eastAsia="Times New Roman" w:hAnsi="Times New Roman" w:cs="Times New Roman"/>
          <w:bCs/>
          <w:color w:val="000000" w:themeColor="text1"/>
          <w:sz w:val="22"/>
          <w:szCs w:val="22"/>
          <w:lang w:val="en" w:eastAsia="en-GB" w:bidi="ar-SA"/>
        </w:rPr>
      </w:pPr>
      <w:r>
        <w:rPr>
          <w:rFonts w:ascii="Times New Roman" w:eastAsia="Times New Roman" w:hAnsi="Times New Roman" w:cs="Times New Roman"/>
          <w:bCs/>
          <w:color w:val="000000" w:themeColor="text1"/>
          <w:sz w:val="22"/>
          <w:szCs w:val="22"/>
          <w:lang w:val="en" w:eastAsia="en-GB" w:bidi="ar-SA"/>
        </w:rPr>
        <w:t>- passport data;</w:t>
      </w:r>
    </w:p>
    <w:p w:rsidR="00000000" w:rsidRDefault="00330F2D">
      <w:pPr>
        <w:widowControl/>
        <w:suppressAutoHyphens w:val="0"/>
        <w:jc w:val="both"/>
        <w:rPr>
          <w:rFonts w:ascii="Times New Roman" w:eastAsia="Times New Roman" w:hAnsi="Times New Roman" w:cs="Times New Roman"/>
          <w:bCs/>
          <w:color w:val="000000" w:themeColor="text1"/>
          <w:sz w:val="22"/>
          <w:szCs w:val="22"/>
          <w:lang w:val="en" w:eastAsia="en-GB" w:bidi="ar-SA"/>
        </w:rPr>
      </w:pPr>
      <w:r>
        <w:rPr>
          <w:rFonts w:ascii="Times New Roman" w:eastAsia="Times New Roman" w:hAnsi="Times New Roman" w:cs="Times New Roman"/>
          <w:bCs/>
          <w:color w:val="000000" w:themeColor="text1"/>
          <w:sz w:val="22"/>
          <w:szCs w:val="22"/>
          <w:lang w:val="en" w:eastAsia="en-GB" w:bidi="ar-SA"/>
        </w:rPr>
        <w:t>- place of work, position, academic degree (if applicable)</w:t>
      </w:r>
    </w:p>
    <w:p w:rsidR="00000000" w:rsidRDefault="00330F2D">
      <w:pPr>
        <w:widowControl/>
        <w:suppressAutoHyphens w:val="0"/>
        <w:jc w:val="both"/>
        <w:rPr>
          <w:rFonts w:ascii="Times New Roman" w:eastAsia="Times New Roman" w:hAnsi="Times New Roman" w:cs="Times New Roman"/>
          <w:bCs/>
          <w:color w:val="000000" w:themeColor="text1"/>
          <w:sz w:val="22"/>
          <w:szCs w:val="22"/>
          <w:lang w:val="en" w:eastAsia="en-GB" w:bidi="ar-SA"/>
        </w:rPr>
      </w:pPr>
      <w:r>
        <w:rPr>
          <w:rFonts w:ascii="Times New Roman" w:eastAsia="Times New Roman" w:hAnsi="Times New Roman" w:cs="Times New Roman"/>
          <w:bCs/>
          <w:color w:val="000000" w:themeColor="text1"/>
          <w:sz w:val="22"/>
          <w:szCs w:val="22"/>
          <w:lang w:val="en" w:eastAsia="en-GB" w:bidi="ar-SA"/>
        </w:rPr>
        <w:t>- telephone, e-mail.</w:t>
      </w:r>
    </w:p>
    <w:p w:rsidR="00000000" w:rsidRDefault="00330F2D">
      <w:pPr>
        <w:widowControl/>
        <w:suppressAutoHyphens w:val="0"/>
        <w:jc w:val="both"/>
        <w:rPr>
          <w:rFonts w:ascii="Times New Roman" w:eastAsia="Times New Roman" w:hAnsi="Times New Roman" w:cs="Times New Roman"/>
          <w:bCs/>
          <w:color w:val="000000" w:themeColor="text1"/>
          <w:sz w:val="22"/>
          <w:szCs w:val="22"/>
          <w:lang w:val="en" w:eastAsia="en-GB" w:bidi="ar-SA"/>
        </w:rPr>
      </w:pPr>
      <w:r>
        <w:rPr>
          <w:rFonts w:ascii="Times New Roman" w:eastAsia="Times New Roman" w:hAnsi="Times New Roman" w:cs="Times New Roman"/>
          <w:bCs/>
          <w:color w:val="000000" w:themeColor="text1"/>
          <w:sz w:val="22"/>
          <w:szCs w:val="22"/>
          <w:lang w:val="en" w:eastAsia="en-GB" w:bidi="ar-SA"/>
        </w:rPr>
        <w:t>5.2.2 Personal data shall be made available</w:t>
      </w:r>
      <w:r>
        <w:rPr>
          <w:rFonts w:ascii="Times New Roman" w:eastAsia="Times New Roman" w:hAnsi="Times New Roman" w:cs="Times New Roman"/>
          <w:bCs/>
          <w:color w:val="000000" w:themeColor="text1"/>
          <w:sz w:val="22"/>
          <w:szCs w:val="22"/>
          <w:lang w:val="en" w:eastAsia="en-GB" w:bidi="ar-SA"/>
        </w:rPr>
        <w:t xml:space="preserve"> for storage and processing in various databases and information systems for inclusion in analytical and statistical reports.</w:t>
      </w:r>
    </w:p>
    <w:p w:rsidR="00000000" w:rsidRDefault="00330F2D">
      <w:pPr>
        <w:widowControl/>
        <w:suppressAutoHyphens w:val="0"/>
        <w:jc w:val="both"/>
        <w:rPr>
          <w:rFonts w:ascii="Times New Roman" w:eastAsia="Times New Roman" w:hAnsi="Times New Roman" w:cs="Times New Roman"/>
          <w:color w:val="auto"/>
          <w:sz w:val="22"/>
          <w:szCs w:val="22"/>
          <w:lang w:val="en-US" w:eastAsia="en-GB" w:bidi="ar-SA"/>
        </w:rPr>
      </w:pPr>
      <w:r>
        <w:rPr>
          <w:rFonts w:ascii="Times New Roman" w:eastAsia="Times New Roman" w:hAnsi="Times New Roman" w:cs="Times New Roman"/>
          <w:bCs/>
          <w:color w:val="000000" w:themeColor="text1"/>
          <w:sz w:val="22"/>
          <w:szCs w:val="22"/>
          <w:lang w:val="en" w:eastAsia="en-GB" w:bidi="ar-SA"/>
        </w:rPr>
        <w:t>5.2.3 The Licensor's consent to the processing of the Personal Data shall be valid until the moment of its written revocation.</w:t>
      </w:r>
    </w:p>
    <w:p w:rsidR="00000000" w:rsidRDefault="00330F2D">
      <w:pPr>
        <w:widowControl/>
        <w:suppressAutoHyphens w:val="0"/>
        <w:rPr>
          <w:rFonts w:ascii="Times New Roman" w:eastAsia="Times New Roman" w:hAnsi="Times New Roman" w:cs="Times New Roman"/>
          <w:color w:val="auto"/>
          <w:sz w:val="22"/>
          <w:szCs w:val="22"/>
          <w:lang w:val="en-US" w:eastAsia="en-GB" w:bidi="ar-SA"/>
        </w:rPr>
      </w:pPr>
    </w:p>
    <w:p w:rsidR="00000000" w:rsidRDefault="00330F2D">
      <w:pPr>
        <w:widowControl/>
        <w:suppressAutoHyphens w:val="0"/>
        <w:jc w:val="center"/>
        <w:rPr>
          <w:rFonts w:ascii="Times New Roman" w:eastAsia="Times New Roman" w:hAnsi="Times New Roman" w:cs="Times New Roman"/>
          <w:b/>
          <w:bCs/>
          <w:color w:val="auto"/>
          <w:sz w:val="22"/>
          <w:szCs w:val="22"/>
          <w:lang w:val="en" w:eastAsia="en-GB" w:bidi="ar-SA"/>
        </w:rPr>
      </w:pPr>
      <w:r>
        <w:rPr>
          <w:rFonts w:ascii="Times New Roman" w:eastAsia="Times New Roman" w:hAnsi="Times New Roman" w:cs="Times New Roman"/>
          <w:b/>
          <w:bCs/>
          <w:color w:val="auto"/>
          <w:sz w:val="22"/>
          <w:szCs w:val="22"/>
          <w:lang w:val="en" w:eastAsia="en-GB" w:bidi="ar-SA"/>
        </w:rPr>
        <w:t>6.</w:t>
      </w:r>
      <w:r>
        <w:rPr>
          <w:rFonts w:ascii="Times New Roman" w:eastAsia="Times New Roman" w:hAnsi="Times New Roman" w:cs="Times New Roman"/>
          <w:b/>
          <w:bCs/>
          <w:color w:val="auto"/>
          <w:sz w:val="22"/>
          <w:szCs w:val="22"/>
          <w:lang w:val="en" w:eastAsia="en-GB" w:bidi="ar-SA"/>
        </w:rPr>
        <w:t xml:space="preserve"> Final Provisions</w:t>
      </w:r>
    </w:p>
    <w:p w:rsidR="00000000" w:rsidRDefault="00330F2D">
      <w:pPr>
        <w:widowControl/>
        <w:suppressAutoHyphens w:val="0"/>
        <w:jc w:val="both"/>
        <w:rPr>
          <w:rFonts w:ascii="Times New Roman" w:eastAsia="Times New Roman" w:hAnsi="Times New Roman" w:cs="Times New Roman"/>
          <w:bCs/>
          <w:color w:val="auto"/>
          <w:sz w:val="22"/>
          <w:szCs w:val="22"/>
          <w:lang w:val="en" w:eastAsia="en-GB" w:bidi="ar-SA"/>
        </w:rPr>
      </w:pPr>
      <w:r>
        <w:rPr>
          <w:rFonts w:ascii="Times New Roman" w:eastAsia="Times New Roman" w:hAnsi="Times New Roman" w:cs="Times New Roman"/>
          <w:bCs/>
          <w:color w:val="auto"/>
          <w:sz w:val="22"/>
          <w:szCs w:val="22"/>
          <w:lang w:val="en" w:eastAsia="en-GB" w:bidi="ar-SA"/>
        </w:rPr>
        <w:t>6.1 All disputes and differences between the parties arising out of the provisions of this Agreement shall be settled by negotiation. In case of failure of negotiations, such disputes shall be settled in court in accordance with the legis</w:t>
      </w:r>
      <w:r>
        <w:rPr>
          <w:rFonts w:ascii="Times New Roman" w:eastAsia="Times New Roman" w:hAnsi="Times New Roman" w:cs="Times New Roman"/>
          <w:bCs/>
          <w:color w:val="auto"/>
          <w:sz w:val="22"/>
          <w:szCs w:val="22"/>
          <w:lang w:val="en" w:eastAsia="en-GB" w:bidi="ar-SA"/>
        </w:rPr>
        <w:t>lation in force in the Russian Federation.</w:t>
      </w:r>
    </w:p>
    <w:p w:rsidR="00000000" w:rsidRDefault="00330F2D">
      <w:pPr>
        <w:widowControl/>
        <w:suppressAutoHyphens w:val="0"/>
        <w:jc w:val="both"/>
        <w:rPr>
          <w:rFonts w:ascii="Times New Roman" w:eastAsia="Times New Roman" w:hAnsi="Times New Roman" w:cs="Times New Roman"/>
          <w:bCs/>
          <w:color w:val="auto"/>
          <w:sz w:val="22"/>
          <w:szCs w:val="22"/>
          <w:lang w:val="en" w:eastAsia="en-GB" w:bidi="ar-SA"/>
        </w:rPr>
      </w:pPr>
      <w:r>
        <w:rPr>
          <w:rFonts w:ascii="Times New Roman" w:eastAsia="Times New Roman" w:hAnsi="Times New Roman" w:cs="Times New Roman"/>
          <w:bCs/>
          <w:color w:val="auto"/>
          <w:sz w:val="22"/>
          <w:szCs w:val="22"/>
          <w:lang w:val="en" w:eastAsia="en-GB" w:bidi="ar-SA"/>
        </w:rPr>
        <w:lastRenderedPageBreak/>
        <w:t>6.2 This Agreement shall enter into force upon its signature by both Parties and remain in force until the exclusive right to the Article expires.</w:t>
      </w:r>
    </w:p>
    <w:p w:rsidR="00000000" w:rsidRDefault="00330F2D">
      <w:pPr>
        <w:widowControl/>
        <w:suppressAutoHyphens w:val="0"/>
        <w:jc w:val="both"/>
        <w:rPr>
          <w:rFonts w:ascii="Times New Roman" w:eastAsia="Times New Roman" w:hAnsi="Times New Roman" w:cs="Times New Roman"/>
          <w:bCs/>
          <w:color w:val="auto"/>
          <w:sz w:val="22"/>
          <w:szCs w:val="22"/>
          <w:lang w:val="en" w:eastAsia="en-GB" w:bidi="ar-SA"/>
        </w:rPr>
      </w:pPr>
      <w:r>
        <w:rPr>
          <w:rFonts w:ascii="Times New Roman" w:eastAsia="Times New Roman" w:hAnsi="Times New Roman" w:cs="Times New Roman"/>
          <w:bCs/>
          <w:color w:val="auto"/>
          <w:sz w:val="22"/>
          <w:szCs w:val="22"/>
          <w:lang w:val="en" w:eastAsia="en-GB" w:bidi="ar-SA"/>
        </w:rPr>
        <w:t>6.3 Termination of this Agreement is possible in the cases provide</w:t>
      </w:r>
      <w:r>
        <w:rPr>
          <w:rFonts w:ascii="Times New Roman" w:eastAsia="Times New Roman" w:hAnsi="Times New Roman" w:cs="Times New Roman"/>
          <w:bCs/>
          <w:color w:val="auto"/>
          <w:sz w:val="22"/>
          <w:szCs w:val="22"/>
          <w:lang w:val="en" w:eastAsia="en-GB" w:bidi="ar-SA"/>
        </w:rPr>
        <w:t>d by the current civil legislation of the Russian Federation or by a court decision.</w:t>
      </w:r>
    </w:p>
    <w:p w:rsidR="00000000" w:rsidRDefault="00330F2D">
      <w:pPr>
        <w:widowControl/>
        <w:suppressAutoHyphens w:val="0"/>
        <w:jc w:val="both"/>
        <w:rPr>
          <w:rFonts w:ascii="Times New Roman" w:eastAsia="Times New Roman" w:hAnsi="Times New Roman" w:cs="Times New Roman"/>
          <w:bCs/>
          <w:color w:val="auto"/>
          <w:sz w:val="22"/>
          <w:szCs w:val="22"/>
          <w:lang w:val="en" w:eastAsia="en-GB" w:bidi="ar-SA"/>
        </w:rPr>
      </w:pPr>
      <w:r>
        <w:rPr>
          <w:rFonts w:ascii="Times New Roman" w:eastAsia="Times New Roman" w:hAnsi="Times New Roman" w:cs="Times New Roman"/>
          <w:bCs/>
          <w:color w:val="auto"/>
          <w:sz w:val="22"/>
          <w:szCs w:val="22"/>
          <w:lang w:val="en" w:eastAsia="en-GB" w:bidi="ar-SA"/>
        </w:rPr>
        <w:t>6.4 Amendments and additions to this Agreement shall enter into force only if they are made in writing and signed by both Parties.</w:t>
      </w:r>
    </w:p>
    <w:p w:rsidR="00000000" w:rsidRDefault="00330F2D">
      <w:pPr>
        <w:widowControl/>
        <w:suppressAutoHyphens w:val="0"/>
        <w:jc w:val="both"/>
        <w:rPr>
          <w:rFonts w:ascii="Times New Roman" w:eastAsia="Times New Roman" w:hAnsi="Times New Roman" w:cs="Times New Roman"/>
          <w:bCs/>
          <w:color w:val="auto"/>
          <w:sz w:val="22"/>
          <w:szCs w:val="22"/>
          <w:lang w:val="en" w:eastAsia="en-GB" w:bidi="ar-SA"/>
        </w:rPr>
      </w:pPr>
      <w:r>
        <w:rPr>
          <w:rFonts w:ascii="Times New Roman" w:eastAsia="Times New Roman" w:hAnsi="Times New Roman" w:cs="Times New Roman"/>
          <w:bCs/>
          <w:color w:val="auto"/>
          <w:sz w:val="22"/>
          <w:szCs w:val="22"/>
          <w:lang w:val="en" w:eastAsia="en-GB" w:bidi="ar-SA"/>
        </w:rPr>
        <w:t>6.5 The Parties agree that in accordance</w:t>
      </w:r>
      <w:r>
        <w:rPr>
          <w:rFonts w:ascii="Times New Roman" w:eastAsia="Times New Roman" w:hAnsi="Times New Roman" w:cs="Times New Roman"/>
          <w:bCs/>
          <w:color w:val="auto"/>
          <w:sz w:val="22"/>
          <w:szCs w:val="22"/>
          <w:lang w:val="en" w:eastAsia="en-GB" w:bidi="ar-SA"/>
        </w:rPr>
        <w:t xml:space="preserve"> with Article 160 of the Civil Code of the Russian Federation, they permit and recognize the reproduction of the text of this Agreement and the signatures of the Parties on this Agreement and other documents related to its conclusion and that mechanical, e</w:t>
      </w:r>
      <w:r>
        <w:rPr>
          <w:rFonts w:ascii="Times New Roman" w:eastAsia="Times New Roman" w:hAnsi="Times New Roman" w:cs="Times New Roman"/>
          <w:bCs/>
          <w:color w:val="auto"/>
          <w:sz w:val="22"/>
          <w:szCs w:val="22"/>
          <w:lang w:val="en" w:eastAsia="en-GB" w:bidi="ar-SA"/>
        </w:rPr>
        <w:t>lectronic or other reproduction of a handwritten signature and the text of the Agreement shall have the same effect as the original signature of the Party or the original document. Facsimile (electronic) copies of documents shall be valid and have the same</w:t>
      </w:r>
      <w:r>
        <w:rPr>
          <w:rFonts w:ascii="Times New Roman" w:eastAsia="Times New Roman" w:hAnsi="Times New Roman" w:cs="Times New Roman"/>
          <w:bCs/>
          <w:color w:val="auto"/>
          <w:sz w:val="22"/>
          <w:szCs w:val="22"/>
          <w:lang w:val="en" w:eastAsia="en-GB" w:bidi="ar-SA"/>
        </w:rPr>
        <w:t xml:space="preserve"> legal force as the originals.</w:t>
      </w:r>
    </w:p>
    <w:p w:rsidR="00000000" w:rsidRDefault="00330F2D">
      <w:pPr>
        <w:widowControl/>
        <w:suppressAutoHyphens w:val="0"/>
        <w:jc w:val="both"/>
        <w:rPr>
          <w:rFonts w:ascii="Times New Roman" w:eastAsia="Times New Roman" w:hAnsi="Times New Roman" w:cs="Times New Roman"/>
          <w:bCs/>
          <w:color w:val="auto"/>
          <w:sz w:val="22"/>
          <w:szCs w:val="22"/>
          <w:lang w:val="en" w:eastAsia="en-GB" w:bidi="ar-SA"/>
        </w:rPr>
      </w:pPr>
      <w:r>
        <w:rPr>
          <w:rFonts w:ascii="Times New Roman" w:eastAsia="Times New Roman" w:hAnsi="Times New Roman" w:cs="Times New Roman"/>
          <w:bCs/>
          <w:color w:val="auto"/>
          <w:sz w:val="22"/>
          <w:szCs w:val="22"/>
          <w:lang w:val="en" w:eastAsia="en-GB" w:bidi="ar-SA"/>
        </w:rPr>
        <w:t>6.6 Pursuant to Article 428 of the Civil Code of the Russian Federation, this Agreement is an accession Agreement (offer), the terms of which are determined by the Licensee and which can be signed by the other Party only if i</w:t>
      </w:r>
      <w:r>
        <w:rPr>
          <w:rFonts w:ascii="Times New Roman" w:eastAsia="Times New Roman" w:hAnsi="Times New Roman" w:cs="Times New Roman"/>
          <w:bCs/>
          <w:color w:val="auto"/>
          <w:sz w:val="22"/>
          <w:szCs w:val="22"/>
          <w:lang w:val="en" w:eastAsia="en-GB" w:bidi="ar-SA"/>
        </w:rPr>
        <w:t>t accedes to this Agreement as a whole. The sending of the Article by the Licensee for publication shall be considered as an acceptance, i.e., the Licensee's consent to the publication of the Article in accordance with the terms of this Agreement and the A</w:t>
      </w:r>
      <w:r>
        <w:rPr>
          <w:rFonts w:ascii="Times New Roman" w:eastAsia="Times New Roman" w:hAnsi="Times New Roman" w:cs="Times New Roman"/>
          <w:bCs/>
          <w:color w:val="auto"/>
          <w:sz w:val="22"/>
          <w:szCs w:val="22"/>
          <w:lang w:val="en" w:eastAsia="en-GB" w:bidi="ar-SA"/>
        </w:rPr>
        <w:t>uthor's Rules, with the obligatory conclusion of this Agreement by the Parties on the specified terms.</w:t>
      </w:r>
    </w:p>
    <w:p w:rsidR="00000000" w:rsidRDefault="00330F2D">
      <w:pPr>
        <w:widowControl/>
        <w:suppressAutoHyphens w:val="0"/>
        <w:jc w:val="both"/>
        <w:rPr>
          <w:rFonts w:ascii="Times New Roman" w:eastAsia="Times New Roman" w:hAnsi="Times New Roman" w:cs="Times New Roman"/>
          <w:bCs/>
          <w:color w:val="auto"/>
          <w:sz w:val="22"/>
          <w:szCs w:val="22"/>
          <w:lang w:val="en" w:eastAsia="en-GB" w:bidi="ar-SA"/>
        </w:rPr>
      </w:pPr>
      <w:r>
        <w:rPr>
          <w:rFonts w:ascii="Times New Roman" w:eastAsia="Times New Roman" w:hAnsi="Times New Roman" w:cs="Times New Roman"/>
          <w:bCs/>
          <w:color w:val="auto"/>
          <w:sz w:val="22"/>
          <w:szCs w:val="22"/>
          <w:lang w:val="en" w:eastAsia="en-GB" w:bidi="ar-SA"/>
        </w:rPr>
        <w:t>6.7. everything not provided for in this Agreement shall be subject to the norms of the current legislation of the Russian Federation.</w:t>
      </w:r>
    </w:p>
    <w:p w:rsidR="00000000" w:rsidRDefault="00330F2D">
      <w:pPr>
        <w:pStyle w:val="22"/>
        <w:shd w:val="clear" w:color="auto" w:fill="auto"/>
        <w:tabs>
          <w:tab w:val="left" w:pos="1227"/>
        </w:tabs>
        <w:spacing w:before="0" w:after="0" w:line="254" w:lineRule="exact"/>
        <w:rPr>
          <w:sz w:val="22"/>
          <w:szCs w:val="22"/>
          <w:lang w:val="en-US"/>
        </w:rPr>
      </w:pPr>
      <w:r>
        <w:rPr>
          <w:bCs/>
          <w:color w:val="auto"/>
          <w:sz w:val="22"/>
          <w:szCs w:val="22"/>
          <w:lang w:val="en" w:eastAsia="en-GB" w:bidi="ar-SA"/>
        </w:rPr>
        <w:t xml:space="preserve">6.8. </w:t>
      </w:r>
      <w:r>
        <w:rPr>
          <w:bCs/>
          <w:color w:val="auto"/>
          <w:sz w:val="22"/>
          <w:szCs w:val="22"/>
          <w:lang w:val="en" w:eastAsia="en-GB" w:bidi="ar-SA"/>
        </w:rPr>
        <w:t>this Agreement is executed in two copies with the same content and legal force, one for each of the parties.</w:t>
      </w:r>
      <w:r>
        <w:rPr>
          <w:sz w:val="22"/>
          <w:szCs w:val="22"/>
          <w:lang w:val="en-US"/>
        </w:rPr>
        <w:t xml:space="preserve"> </w:t>
      </w:r>
      <w:bookmarkStart w:id="1" w:name="bookmark10"/>
    </w:p>
    <w:p w:rsidR="00000000" w:rsidRDefault="00330F2D">
      <w:pPr>
        <w:pStyle w:val="22"/>
        <w:shd w:val="clear" w:color="auto" w:fill="auto"/>
        <w:tabs>
          <w:tab w:val="left" w:pos="1227"/>
        </w:tabs>
        <w:spacing w:before="0" w:after="0" w:line="254" w:lineRule="exact"/>
        <w:rPr>
          <w:b/>
          <w:sz w:val="22"/>
          <w:szCs w:val="22"/>
          <w:lang w:val="en-US"/>
        </w:rPr>
      </w:pPr>
    </w:p>
    <w:p w:rsidR="00000000" w:rsidRDefault="00330F2D">
      <w:pPr>
        <w:widowControl/>
        <w:suppressAutoHyphens w:val="0"/>
        <w:jc w:val="center"/>
        <w:rPr>
          <w:rFonts w:ascii="Times New Roman" w:eastAsia="Times New Roman" w:hAnsi="Times New Roman" w:cs="Times New Roman"/>
          <w:b/>
          <w:bCs/>
          <w:color w:val="auto"/>
          <w:sz w:val="22"/>
          <w:szCs w:val="22"/>
          <w:lang w:val="en" w:eastAsia="en-GB" w:bidi="ar-SA"/>
        </w:rPr>
      </w:pPr>
      <w:bookmarkStart w:id="2" w:name="bookmark11"/>
      <w:bookmarkEnd w:id="1"/>
      <w:r>
        <w:rPr>
          <w:rFonts w:ascii="Times New Roman" w:eastAsia="Times New Roman" w:hAnsi="Times New Roman" w:cs="Times New Roman"/>
          <w:b/>
          <w:bCs/>
          <w:color w:val="auto"/>
          <w:sz w:val="22"/>
          <w:szCs w:val="22"/>
          <w:lang w:val="en" w:eastAsia="en-GB" w:bidi="ar-SA"/>
        </w:rPr>
        <w:t>Details of the Parties</w:t>
      </w:r>
    </w:p>
    <w:p w:rsidR="00000000" w:rsidRDefault="00330F2D">
      <w:pPr>
        <w:widowControl/>
        <w:suppressAutoHyphens w:val="0"/>
        <w:rPr>
          <w:rFonts w:ascii="Times New Roman" w:eastAsia="Times New Roman" w:hAnsi="Times New Roman" w:cs="Times New Roman"/>
          <w:color w:val="auto"/>
          <w:sz w:val="22"/>
          <w:szCs w:val="22"/>
          <w:lang w:val="en" w:eastAsia="en-GB" w:bidi="ar-SA"/>
        </w:rPr>
      </w:pPr>
      <w:bookmarkStart w:id="3" w:name="bookmark13"/>
      <w:bookmarkEnd w:id="2"/>
      <w:r>
        <w:rPr>
          <w:rFonts w:ascii="Times New Roman" w:eastAsia="Times New Roman" w:hAnsi="Times New Roman" w:cs="Times New Roman"/>
          <w:b/>
          <w:bCs/>
          <w:color w:val="auto"/>
          <w:sz w:val="22"/>
          <w:szCs w:val="22"/>
          <w:lang w:val="en" w:eastAsia="en-GB" w:bidi="ar-SA"/>
        </w:rPr>
        <w:t>Licensee:</w:t>
      </w:r>
      <w:r>
        <w:rPr>
          <w:rFonts w:ascii="Times New Roman" w:eastAsia="Times New Roman" w:hAnsi="Times New Roman" w:cs="Times New Roman"/>
          <w:color w:val="auto"/>
          <w:sz w:val="22"/>
          <w:szCs w:val="22"/>
          <w:lang w:val="en" w:eastAsia="en-GB" w:bidi="ar-SA"/>
        </w:rPr>
        <w:t xml:space="preserve"> TSPU "Tomsk State Pedagogical University," ul. Kiyevs</w:t>
      </w:r>
      <w:r>
        <w:rPr>
          <w:rFonts w:ascii="Times New Roman" w:eastAsia="Times New Roman" w:hAnsi="Times New Roman" w:cs="Times New Roman"/>
          <w:color w:val="auto"/>
          <w:sz w:val="22"/>
          <w:szCs w:val="22"/>
          <w:lang w:val="en-US" w:eastAsia="en-GB" w:bidi="ar-SA"/>
        </w:rPr>
        <w:t>kaya</w:t>
      </w:r>
      <w:r>
        <w:rPr>
          <w:rFonts w:ascii="Times New Roman" w:eastAsia="Times New Roman" w:hAnsi="Times New Roman" w:cs="Times New Roman"/>
          <w:color w:val="auto"/>
          <w:sz w:val="22"/>
          <w:szCs w:val="22"/>
          <w:lang w:val="en" w:eastAsia="en-GB" w:bidi="ar-SA"/>
        </w:rPr>
        <w:t xml:space="preserve">, 60, Tomsk, 634061, Tel. / fax: (3822) 31-14-64 </w:t>
      </w:r>
    </w:p>
    <w:p w:rsidR="00000000" w:rsidRDefault="00330F2D">
      <w:pPr>
        <w:widowControl/>
        <w:suppressAutoHyphens w:val="0"/>
        <w:rPr>
          <w:rFonts w:ascii="Times New Roman" w:eastAsia="Times New Roman" w:hAnsi="Times New Roman" w:cs="Times New Roman"/>
          <w:color w:val="auto"/>
          <w:sz w:val="22"/>
          <w:szCs w:val="22"/>
          <w:lang w:val="en" w:eastAsia="en-GB" w:bidi="ar-SA"/>
        </w:rPr>
      </w:pPr>
      <w:r>
        <w:rPr>
          <w:rFonts w:ascii="Times New Roman" w:eastAsia="Times New Roman" w:hAnsi="Times New Roman" w:cs="Times New Roman"/>
          <w:color w:val="auto"/>
          <w:sz w:val="22"/>
          <w:szCs w:val="22"/>
          <w:lang w:val="en" w:eastAsia="en-GB" w:bidi="ar-SA"/>
        </w:rPr>
        <w:t>TIN/KPP 7018017907/701701001 OKPO 02080115, OGRN 1027000903401</w:t>
      </w:r>
    </w:p>
    <w:p w:rsidR="00000000" w:rsidRDefault="00330F2D">
      <w:pPr>
        <w:widowControl/>
        <w:suppressAutoHyphens w:val="0"/>
        <w:rPr>
          <w:rFonts w:ascii="Times New Roman" w:eastAsia="Times New Roman" w:hAnsi="Times New Roman" w:cs="Times New Roman"/>
          <w:color w:val="auto"/>
          <w:sz w:val="22"/>
          <w:szCs w:val="22"/>
          <w:lang w:val="en" w:eastAsia="en-GB" w:bidi="ar-SA"/>
        </w:rPr>
      </w:pPr>
    </w:p>
    <w:p w:rsidR="00000000" w:rsidRDefault="00330F2D">
      <w:pPr>
        <w:pStyle w:val="4"/>
        <w:keepNext/>
        <w:keepLines/>
        <w:shd w:val="clear" w:color="auto" w:fill="auto"/>
        <w:spacing w:after="0" w:line="200" w:lineRule="exact"/>
        <w:rPr>
          <w:sz w:val="22"/>
          <w:szCs w:val="22"/>
          <w:lang w:val="en-US"/>
        </w:rPr>
      </w:pPr>
      <w:r>
        <w:rPr>
          <w:color w:val="auto"/>
          <w:sz w:val="22"/>
          <w:szCs w:val="22"/>
          <w:lang w:val="en" w:eastAsia="en-GB" w:bidi="ar-SA"/>
        </w:rPr>
        <w:t xml:space="preserve">On behalf of the Licensee: Vice-Rector for Research </w:t>
      </w:r>
      <w:r>
        <w:rPr>
          <w:sz w:val="22"/>
          <w:szCs w:val="22"/>
          <w:u w:val="single"/>
          <w:lang w:val="en-US"/>
        </w:rPr>
        <w:t>__________________</w:t>
      </w:r>
      <w:r>
        <w:rPr>
          <w:sz w:val="22"/>
          <w:szCs w:val="22"/>
          <w:lang w:val="en-US"/>
        </w:rPr>
        <w:t xml:space="preserve">_/ </w:t>
      </w:r>
      <w:bookmarkStart w:id="4" w:name="bookmark14"/>
      <w:bookmarkEnd w:id="3"/>
      <w:r>
        <w:rPr>
          <w:color w:val="auto"/>
          <w:sz w:val="22"/>
          <w:szCs w:val="22"/>
          <w:lang w:val="en" w:eastAsia="en-GB" w:bidi="ar-SA"/>
        </w:rPr>
        <w:t>E. A. Poleva</w:t>
      </w:r>
    </w:p>
    <w:p w:rsidR="00000000" w:rsidRDefault="00330F2D">
      <w:pPr>
        <w:pStyle w:val="4"/>
        <w:keepNext/>
        <w:keepLines/>
        <w:shd w:val="clear" w:color="auto" w:fill="auto"/>
        <w:spacing w:after="0" w:line="200" w:lineRule="exact"/>
        <w:rPr>
          <w:b/>
          <w:lang w:val="en-US"/>
        </w:rPr>
      </w:pPr>
    </w:p>
    <w:p w:rsidR="00000000" w:rsidRDefault="00330F2D">
      <w:pPr>
        <w:pStyle w:val="4"/>
        <w:keepNext/>
        <w:keepLines/>
        <w:shd w:val="clear" w:color="auto" w:fill="auto"/>
        <w:spacing w:after="0" w:line="200" w:lineRule="exact"/>
        <w:rPr>
          <w:b/>
          <w:sz w:val="22"/>
          <w:szCs w:val="22"/>
          <w:lang w:val="en-US"/>
        </w:rPr>
      </w:pPr>
    </w:p>
    <w:bookmarkEnd w:id="4"/>
    <w:p w:rsidR="00000000" w:rsidRDefault="00330F2D">
      <w:pPr>
        <w:widowControl/>
        <w:suppressAutoHyphens w:val="0"/>
        <w:rPr>
          <w:rFonts w:ascii="Times New Roman" w:eastAsia="Times New Roman" w:hAnsi="Times New Roman" w:cs="Times New Roman"/>
          <w:color w:val="auto"/>
          <w:sz w:val="22"/>
          <w:szCs w:val="22"/>
          <w:lang w:val="en-US" w:eastAsia="en-GB" w:bidi="ar-SA"/>
        </w:rPr>
      </w:pPr>
      <w:r>
        <w:rPr>
          <w:rFonts w:ascii="Times New Roman" w:eastAsia="Times New Roman" w:hAnsi="Times New Roman" w:cs="Times New Roman"/>
          <w:b/>
          <w:bCs/>
          <w:color w:val="auto"/>
          <w:sz w:val="22"/>
          <w:szCs w:val="22"/>
          <w:lang w:val="en" w:eastAsia="en-GB" w:bidi="ar-SA"/>
        </w:rPr>
        <w:t>Licensor</w:t>
      </w:r>
      <w:r>
        <w:rPr>
          <w:rFonts w:ascii="Times New Roman" w:eastAsia="Times New Roman" w:hAnsi="Times New Roman" w:cs="Times New Roman"/>
          <w:b/>
          <w:bCs/>
          <w:color w:val="auto"/>
          <w:sz w:val="22"/>
          <w:szCs w:val="22"/>
          <w:lang w:val="en-US" w:eastAsia="en-GB" w:bidi="ar-SA"/>
        </w:rPr>
        <w:t>:</w:t>
      </w:r>
      <w:r>
        <w:rPr>
          <w:rFonts w:ascii="Times New Roman" w:eastAsia="Times New Roman" w:hAnsi="Times New Roman" w:cs="Times New Roman"/>
          <w:color w:val="auto"/>
          <w:sz w:val="22"/>
          <w:szCs w:val="22"/>
          <w:lang w:val="en-US" w:eastAsia="en-GB" w:bidi="ar-SA"/>
        </w:rPr>
        <w:t xml:space="preserve"> </w:t>
      </w:r>
    </w:p>
    <w:p w:rsidR="00000000" w:rsidRDefault="00330F2D">
      <w:pPr>
        <w:pStyle w:val="22"/>
        <w:shd w:val="clear" w:color="auto" w:fill="auto"/>
        <w:spacing w:before="0" w:after="0" w:line="240" w:lineRule="auto"/>
        <w:rPr>
          <w:sz w:val="22"/>
          <w:szCs w:val="22"/>
          <w:lang w:val="en-US"/>
        </w:rPr>
      </w:pPr>
      <w:r>
        <w:rPr>
          <w:color w:val="auto"/>
          <w:sz w:val="22"/>
          <w:szCs w:val="22"/>
          <w:lang w:val="en" w:eastAsia="en-GB" w:bidi="ar-SA"/>
        </w:rPr>
        <w:t>Full</w:t>
      </w:r>
      <w:r>
        <w:rPr>
          <w:color w:val="auto"/>
          <w:sz w:val="22"/>
          <w:szCs w:val="22"/>
          <w:lang w:val="en-US" w:eastAsia="en-GB" w:bidi="ar-SA"/>
        </w:rPr>
        <w:t xml:space="preserve"> </w:t>
      </w:r>
      <w:r>
        <w:rPr>
          <w:color w:val="auto"/>
          <w:sz w:val="22"/>
          <w:szCs w:val="22"/>
          <w:lang w:val="en" w:eastAsia="en-GB" w:bidi="ar-SA"/>
        </w:rPr>
        <w:t>name</w:t>
      </w:r>
      <w:r>
        <w:rPr>
          <w:sz w:val="22"/>
          <w:szCs w:val="22"/>
          <w:lang w:val="en-US"/>
        </w:rPr>
        <w:t xml:space="preserve">: </w:t>
      </w:r>
      <w:sdt>
        <w:sdtPr>
          <w:rPr>
            <w:sz w:val="22"/>
            <w:szCs w:val="22"/>
          </w:rPr>
          <w:id w:val="1829714074"/>
          <w:placeholder>
            <w:docPart w:val="E08C27489F3E4AA580E640355F0F7521"/>
          </w:placeholder>
          <w:showingPlcHdr/>
          <w:text/>
        </w:sdtPr>
        <w:sdtEndPr/>
        <w:sdtContent>
          <w:r>
            <w:rPr>
              <w:b/>
              <w:color w:val="FF0000"/>
              <w:sz w:val="24"/>
              <w:szCs w:val="24"/>
              <w:lang w:val="en-US"/>
            </w:rPr>
            <w:t xml:space="preserve">Full name </w:t>
          </w:r>
          <w:r>
            <w:rPr>
              <w:b/>
              <w:color w:val="FF0000"/>
              <w:sz w:val="24"/>
              <w:szCs w:val="24"/>
              <w:shd w:val="clear" w:color="auto" w:fill="FFFFFF"/>
              <w:lang w:val="en-US"/>
            </w:rPr>
            <w:t>as in passport/ID card</w:t>
          </w:r>
        </w:sdtContent>
      </w:sdt>
    </w:p>
    <w:p w:rsidR="00000000" w:rsidRDefault="00330F2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Times New Roman" w:eastAsia="Times New Roman" w:hAnsi="Times New Roman" w:cs="Times New Roman"/>
          <w:color w:val="202124"/>
          <w:sz w:val="22"/>
          <w:szCs w:val="22"/>
          <w:lang w:val="en-US" w:eastAsia="ru-RU" w:bidi="ar-SA"/>
        </w:rPr>
      </w:pPr>
      <w:r>
        <w:rPr>
          <w:rFonts w:ascii="Times New Roman" w:eastAsia="Times New Roman" w:hAnsi="Times New Roman" w:cs="Times New Roman"/>
          <w:color w:val="auto"/>
          <w:sz w:val="22"/>
          <w:szCs w:val="22"/>
          <w:lang w:val="en" w:eastAsia="en-GB" w:bidi="ar-SA"/>
        </w:rPr>
        <w:t>Date of Birth</w:t>
      </w:r>
      <w:r>
        <w:rPr>
          <w:rFonts w:ascii="Times New Roman" w:hAnsi="Times New Roman" w:cs="Times New Roman"/>
          <w:sz w:val="22"/>
          <w:szCs w:val="22"/>
          <w:lang w:val="en-US"/>
        </w:rPr>
        <w:t xml:space="preserve">: </w:t>
      </w:r>
      <w:sdt>
        <w:sdtPr>
          <w:rPr>
            <w:rFonts w:ascii="Times New Roman" w:hAnsi="Times New Roman" w:cs="Times New Roman"/>
            <w:sz w:val="22"/>
            <w:szCs w:val="22"/>
            <w:lang w:val="en-US"/>
          </w:rPr>
          <w:id w:val="696204909"/>
          <w:placeholder>
            <w:docPart w:val="F5B6865F1DC44A51929730BAB11B3DD9"/>
          </w:placeholder>
          <w:showingPlcHdr/>
        </w:sdtPr>
        <w:sdtEndPr/>
        <w:sdtContent>
          <w:r>
            <w:rPr>
              <w:rFonts w:ascii="Times New Roman" w:hAnsi="Times New Roman" w:cs="Times New Roman"/>
              <w:b/>
              <w:color w:val="FF0000"/>
              <w:shd w:val="clear" w:color="auto" w:fill="FFFFFF"/>
              <w:lang w:val="en-US"/>
            </w:rPr>
            <w:t>Day.</w:t>
          </w:r>
          <w:r>
            <w:rPr>
              <w:rStyle w:val="af7"/>
              <w:rFonts w:ascii="Times New Roman" w:hAnsi="Times New Roman" w:cs="Times New Roman"/>
              <w:b/>
              <w:color w:val="FF0000"/>
              <w:lang w:val="en-US"/>
            </w:rPr>
            <w:t xml:space="preserve"> Month. Year.</w:t>
          </w:r>
        </w:sdtContent>
      </w:sdt>
    </w:p>
    <w:p w:rsidR="00000000" w:rsidRDefault="00330F2D">
      <w:pPr>
        <w:pStyle w:val="22"/>
        <w:shd w:val="clear" w:color="auto" w:fill="auto"/>
        <w:spacing w:before="0" w:after="0" w:line="240" w:lineRule="auto"/>
        <w:rPr>
          <w:sz w:val="22"/>
          <w:szCs w:val="22"/>
          <w:lang w:val="en-US"/>
        </w:rPr>
      </w:pPr>
      <w:r>
        <w:rPr>
          <w:color w:val="auto"/>
          <w:sz w:val="22"/>
          <w:szCs w:val="22"/>
          <w:lang w:val="en" w:eastAsia="en-GB" w:bidi="ar-SA"/>
        </w:rPr>
        <w:t xml:space="preserve">Passport </w:t>
      </w:r>
      <w:r>
        <w:rPr>
          <w:color w:val="auto"/>
          <w:sz w:val="22"/>
          <w:szCs w:val="22"/>
          <w:lang w:val="en" w:eastAsia="en-GB" w:bidi="ar-SA"/>
        </w:rPr>
        <w:t>data</w:t>
      </w:r>
      <w:r>
        <w:rPr>
          <w:sz w:val="22"/>
          <w:szCs w:val="22"/>
          <w:lang w:val="en-US"/>
        </w:rPr>
        <w:t xml:space="preserve">: </w:t>
      </w:r>
      <w:sdt>
        <w:sdtPr>
          <w:rPr>
            <w:sz w:val="22"/>
            <w:szCs w:val="22"/>
          </w:rPr>
          <w:id w:val="26229808"/>
          <w:placeholder>
            <w:docPart w:val="5299790951A74AAA990D46C90DF8AC8D"/>
          </w:placeholder>
          <w:showingPlcHdr/>
          <w:text/>
        </w:sdtPr>
        <w:sdtEndPr/>
        <w:sdtContent>
          <w:r>
            <w:rPr>
              <w:b/>
              <w:color w:val="FF0000"/>
              <w:sz w:val="24"/>
              <w:szCs w:val="24"/>
              <w:shd w:val="clear" w:color="auto" w:fill="FFFFFF"/>
              <w:lang w:val="en-US"/>
            </w:rPr>
            <w:t>Passport number, issued by</w:t>
          </w:r>
        </w:sdtContent>
      </w:sdt>
    </w:p>
    <w:p w:rsidR="00000000" w:rsidRDefault="00330F2D">
      <w:pPr>
        <w:pStyle w:val="22"/>
        <w:shd w:val="clear" w:color="auto" w:fill="auto"/>
        <w:spacing w:before="0" w:after="0" w:line="240" w:lineRule="auto"/>
        <w:rPr>
          <w:sz w:val="22"/>
          <w:szCs w:val="22"/>
          <w:lang w:val="en-US"/>
        </w:rPr>
      </w:pPr>
      <w:r>
        <w:rPr>
          <w:color w:val="auto"/>
          <w:sz w:val="22"/>
          <w:szCs w:val="22"/>
          <w:lang w:val="en" w:eastAsia="en-GB" w:bidi="ar-SA"/>
        </w:rPr>
        <w:t>Address</w:t>
      </w:r>
      <w:r>
        <w:rPr>
          <w:sz w:val="22"/>
          <w:szCs w:val="22"/>
          <w:lang w:val="en-US"/>
        </w:rPr>
        <w:t xml:space="preserve">: </w:t>
      </w:r>
      <w:sdt>
        <w:sdtPr>
          <w:rPr>
            <w:sz w:val="22"/>
            <w:szCs w:val="22"/>
          </w:rPr>
          <w:id w:val="-1591072620"/>
          <w:placeholder>
            <w:docPart w:val="CD05782861374D998C636A1B71E38443"/>
          </w:placeholder>
          <w:showingPlcHdr/>
          <w:text/>
        </w:sdtPr>
        <w:sdtEndPr/>
        <w:sdtContent>
          <w:r>
            <w:rPr>
              <w:rStyle w:val="af7"/>
              <w:b/>
              <w:color w:val="FF0000"/>
              <w:sz w:val="24"/>
              <w:szCs w:val="24"/>
              <w:lang w:val="en-US"/>
            </w:rPr>
            <w:t>zip code and address</w:t>
          </w:r>
        </w:sdtContent>
      </w:sdt>
    </w:p>
    <w:p w:rsidR="00000000" w:rsidRDefault="00330F2D">
      <w:pPr>
        <w:pStyle w:val="22"/>
        <w:shd w:val="clear" w:color="auto" w:fill="auto"/>
        <w:spacing w:before="0" w:after="0" w:line="240" w:lineRule="auto"/>
        <w:rPr>
          <w:sz w:val="22"/>
          <w:szCs w:val="22"/>
          <w:lang w:val="en-US"/>
        </w:rPr>
      </w:pPr>
      <w:r>
        <w:rPr>
          <w:color w:val="auto"/>
          <w:sz w:val="22"/>
          <w:szCs w:val="22"/>
          <w:lang w:val="en" w:eastAsia="en-GB" w:bidi="ar-SA"/>
        </w:rPr>
        <w:t>Tel. number</w:t>
      </w:r>
      <w:r>
        <w:rPr>
          <w:sz w:val="22"/>
          <w:szCs w:val="22"/>
          <w:lang w:val="en-US"/>
        </w:rPr>
        <w:t xml:space="preserve">: </w:t>
      </w:r>
      <w:sdt>
        <w:sdtPr>
          <w:rPr>
            <w:sz w:val="22"/>
            <w:szCs w:val="22"/>
          </w:rPr>
          <w:id w:val="1735891298"/>
          <w:placeholder>
            <w:docPart w:val="1FEEB9A528E04915BBF0FBDAD9F6FBC5"/>
          </w:placeholder>
          <w:showingPlcHdr/>
          <w:text/>
        </w:sdtPr>
        <w:sdtEndPr/>
        <w:sdtContent>
          <w:r>
            <w:rPr>
              <w:rStyle w:val="af7"/>
              <w:b/>
              <w:color w:val="FF0000"/>
              <w:sz w:val="24"/>
              <w:szCs w:val="24"/>
              <w:lang w:val="en-US"/>
            </w:rPr>
            <w:t>number</w:t>
          </w:r>
        </w:sdtContent>
      </w:sdt>
      <w:r>
        <w:rPr>
          <w:sz w:val="22"/>
          <w:szCs w:val="22"/>
          <w:lang w:val="en-US"/>
        </w:rPr>
        <w:t xml:space="preserve">, </w:t>
      </w:r>
      <w:r>
        <w:rPr>
          <w:color w:val="auto"/>
          <w:sz w:val="22"/>
          <w:szCs w:val="22"/>
          <w:lang w:val="en" w:eastAsia="en-GB" w:bidi="ar-SA"/>
        </w:rPr>
        <w:t>E-mail address</w:t>
      </w:r>
      <w:r>
        <w:rPr>
          <w:sz w:val="22"/>
          <w:szCs w:val="22"/>
          <w:lang w:val="en-US"/>
        </w:rPr>
        <w:t xml:space="preserve">: </w:t>
      </w:r>
      <w:sdt>
        <w:sdtPr>
          <w:rPr>
            <w:sz w:val="22"/>
            <w:szCs w:val="22"/>
          </w:rPr>
          <w:id w:val="-361595444"/>
          <w:placeholder>
            <w:docPart w:val="FE2458935FDE4752BAF13F2C51E2A384"/>
          </w:placeholder>
          <w:showingPlcHdr/>
          <w:text/>
        </w:sdtPr>
        <w:sdtEndPr/>
        <w:sdtContent>
          <w:r>
            <w:rPr>
              <w:rStyle w:val="af7"/>
              <w:b/>
              <w:color w:val="FF0000"/>
              <w:sz w:val="24"/>
              <w:szCs w:val="24"/>
              <w:lang w:val="en-US"/>
            </w:rPr>
            <w:t>e-mail</w:t>
          </w:r>
        </w:sdtContent>
      </w:sdt>
    </w:p>
    <w:p w:rsidR="00000000" w:rsidRDefault="00330F2D">
      <w:pPr>
        <w:pStyle w:val="22"/>
        <w:shd w:val="clear" w:color="auto" w:fill="auto"/>
        <w:spacing w:before="0" w:after="0" w:line="240" w:lineRule="auto"/>
        <w:rPr>
          <w:sz w:val="22"/>
          <w:szCs w:val="22"/>
          <w:lang w:val="en-US"/>
        </w:rPr>
      </w:pPr>
    </w:p>
    <w:p w:rsidR="00000000" w:rsidRDefault="00330F2D">
      <w:pPr>
        <w:widowControl/>
        <w:suppressAutoHyphens w:val="0"/>
        <w:rPr>
          <w:rFonts w:ascii="Times New Roman" w:eastAsia="Times New Roman" w:hAnsi="Times New Roman" w:cs="Times New Roman"/>
          <w:color w:val="auto"/>
          <w:sz w:val="22"/>
          <w:szCs w:val="22"/>
          <w:lang w:val="en" w:eastAsia="en-GB" w:bidi="ar-SA"/>
        </w:rPr>
      </w:pPr>
      <w:r>
        <w:rPr>
          <w:rFonts w:ascii="Times New Roman" w:eastAsia="Times New Roman" w:hAnsi="Times New Roman" w:cs="Times New Roman"/>
          <w:color w:val="auto"/>
          <w:sz w:val="22"/>
          <w:szCs w:val="22"/>
          <w:lang w:val="en" w:eastAsia="en-GB" w:bidi="ar-SA"/>
        </w:rPr>
        <w:t>On behalf of the Licensor:</w:t>
      </w:r>
    </w:p>
    <w:tbl>
      <w:tblPr>
        <w:tblStyle w:val="af9"/>
        <w:tblW w:w="567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122"/>
        <w:gridCol w:w="1847"/>
      </w:tblGrid>
      <w:tr w:rsidR="00000000">
        <w:tc>
          <w:tcPr>
            <w:tcW w:w="1701" w:type="dxa"/>
            <w:hideMark/>
          </w:tcPr>
          <w:p w:rsidR="00000000" w:rsidRDefault="00330F2D">
            <w:pPr>
              <w:pStyle w:val="22"/>
              <w:pBdr>
                <w:bottom w:val="single" w:sz="4" w:space="1" w:color="auto"/>
              </w:pBdr>
              <w:shd w:val="clear" w:color="auto" w:fill="auto"/>
              <w:spacing w:before="0" w:after="0" w:line="240" w:lineRule="auto"/>
              <w:rPr>
                <w:sz w:val="22"/>
                <w:szCs w:val="22"/>
                <w:lang w:val="en-US"/>
              </w:rPr>
            </w:pPr>
            <w:sdt>
              <w:sdtPr>
                <w:rPr>
                  <w:noProof/>
                  <w:sz w:val="22"/>
                  <w:szCs w:val="22"/>
                  <w:lang w:eastAsia="ru-RU" w:bidi="ar-SA"/>
                </w:rPr>
                <w:id w:val="815609626"/>
                <w:picture/>
              </w:sdtPr>
              <w:sdtEndPr/>
              <w:sdtContent>
                <w:r>
                  <w:rPr>
                    <w:noProof/>
                    <w:sz w:val="22"/>
                    <w:szCs w:val="22"/>
                    <w:lang w:eastAsia="ru-RU" w:bidi="ar-SA"/>
                  </w:rPr>
                  <w:drawing>
                    <wp:inline distT="0" distB="0" distL="0" distR="0">
                      <wp:extent cx="933450" cy="36195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a:stretch>
                                <a:fillRect/>
                              </a:stretch>
                            </pic:blipFill>
                            <pic:spPr bwMode="auto">
                              <a:xfrm>
                                <a:off x="0" y="0"/>
                                <a:ext cx="933450" cy="361950"/>
                              </a:xfrm>
                              <a:prstGeom prst="rect">
                                <a:avLst/>
                              </a:prstGeom>
                              <a:noFill/>
                              <a:ln>
                                <a:noFill/>
                              </a:ln>
                            </pic:spPr>
                          </pic:pic>
                        </a:graphicData>
                      </a:graphic>
                    </wp:inline>
                  </w:drawing>
                </w:r>
              </w:sdtContent>
            </w:sdt>
          </w:p>
        </w:tc>
        <w:tc>
          <w:tcPr>
            <w:tcW w:w="2122" w:type="dxa"/>
            <w:vAlign w:val="bottom"/>
            <w:hideMark/>
          </w:tcPr>
          <w:p w:rsidR="00000000" w:rsidRDefault="00330F2D">
            <w:pPr>
              <w:pStyle w:val="22"/>
              <w:pBdr>
                <w:bottom w:val="single" w:sz="4" w:space="1" w:color="auto"/>
              </w:pBdr>
              <w:shd w:val="clear" w:color="auto" w:fill="auto"/>
              <w:spacing w:before="0" w:after="0" w:line="240" w:lineRule="auto"/>
              <w:jc w:val="center"/>
              <w:rPr>
                <w:sz w:val="22"/>
                <w:szCs w:val="22"/>
                <w:lang w:val="en-US"/>
              </w:rPr>
            </w:pPr>
            <w:sdt>
              <w:sdtPr>
                <w:rPr>
                  <w:sz w:val="22"/>
                  <w:szCs w:val="22"/>
                </w:rPr>
                <w:id w:val="1595131003"/>
                <w:placeholder>
                  <w:docPart w:val="B6FFEC184EDF4590BA4912C2AB41F535"/>
                </w:placeholder>
                <w:showingPlcHdr/>
                <w:text/>
              </w:sdtPr>
              <w:sdtEndPr/>
              <w:sdtContent>
                <w:r>
                  <w:rPr>
                    <w:rStyle w:val="af7"/>
                    <w:b/>
                    <w:color w:val="FF0000"/>
                    <w:sz w:val="22"/>
                    <w:szCs w:val="22"/>
                    <w:lang w:val="en-US"/>
                  </w:rPr>
                  <w:t>Full name</w:t>
                </w:r>
              </w:sdtContent>
            </w:sdt>
          </w:p>
        </w:tc>
        <w:sdt>
          <w:sdtPr>
            <w:rPr>
              <w:color w:val="auto"/>
              <w:sz w:val="22"/>
              <w:szCs w:val="22"/>
            </w:rPr>
            <w:id w:val="683248809"/>
            <w:placeholder>
              <w:docPart w:val="D996096128B242438AA23449D7433275"/>
            </w:placeholder>
            <w:showingPlcHdr/>
            <w:date w:fullDate="2023-05-21T00:00:00Z">
              <w:dateFormat w:val="d MMMM yyyy"/>
              <w:lid w:val="en-US"/>
              <w:storeMappedDataAs w:val="dateTime"/>
              <w:calendar w:val="gregorian"/>
            </w:date>
          </w:sdtPr>
          <w:sdtEndPr/>
          <w:sdtContent>
            <w:tc>
              <w:tcPr>
                <w:tcW w:w="1847" w:type="dxa"/>
                <w:vAlign w:val="bottom"/>
                <w:hideMark/>
              </w:tcPr>
              <w:p w:rsidR="00000000" w:rsidRDefault="00330F2D">
                <w:pPr>
                  <w:pStyle w:val="3"/>
                  <w:pBdr>
                    <w:bottom w:val="single" w:sz="4" w:space="1" w:color="auto"/>
                  </w:pBdr>
                  <w:shd w:val="clear" w:color="auto" w:fill="auto"/>
                  <w:tabs>
                    <w:tab w:val="left" w:pos="7381"/>
                    <w:tab w:val="left" w:leader="underscore" w:pos="7838"/>
                    <w:tab w:val="left" w:leader="underscore" w:pos="9923"/>
                  </w:tabs>
                  <w:spacing w:line="240" w:lineRule="exact"/>
                  <w:jc w:val="center"/>
                  <w:rPr>
                    <w:color w:val="auto"/>
                    <w:sz w:val="22"/>
                    <w:szCs w:val="22"/>
                  </w:rPr>
                </w:pPr>
                <w:r>
                  <w:rPr>
                    <w:rStyle w:val="af7"/>
                    <w:color w:val="FF0000"/>
                    <w:sz w:val="22"/>
                    <w:szCs w:val="22"/>
                    <w:lang w:val="en-US"/>
                  </w:rPr>
                  <w:t>Date</w:t>
                </w:r>
              </w:p>
            </w:tc>
          </w:sdtContent>
        </w:sdt>
      </w:tr>
    </w:tbl>
    <w:p w:rsidR="00330F2D" w:rsidRDefault="00330F2D">
      <w:pPr>
        <w:pStyle w:val="22"/>
        <w:shd w:val="clear" w:color="auto" w:fill="auto"/>
        <w:spacing w:before="0" w:after="0" w:line="240" w:lineRule="auto"/>
        <w:jc w:val="left"/>
        <w:rPr>
          <w:sz w:val="16"/>
          <w:szCs w:val="16"/>
        </w:rPr>
      </w:pPr>
      <w:r>
        <w:rPr>
          <w:sz w:val="16"/>
          <w:szCs w:val="16"/>
        </w:rPr>
        <w:t xml:space="preserve">          (</w:t>
      </w:r>
      <w:r>
        <w:rPr>
          <w:color w:val="auto"/>
          <w:sz w:val="16"/>
          <w:szCs w:val="16"/>
          <w:lang w:val="en" w:eastAsia="en-GB" w:bidi="ar-SA"/>
        </w:rPr>
        <w:t>Signature</w:t>
      </w:r>
      <w:r>
        <w:rPr>
          <w:sz w:val="16"/>
          <w:szCs w:val="16"/>
        </w:rPr>
        <w:t>)</w:t>
      </w:r>
      <w:r>
        <w:rPr>
          <w:sz w:val="16"/>
          <w:szCs w:val="16"/>
        </w:rPr>
        <w:tab/>
        <w:t xml:space="preserve">             (</w:t>
      </w:r>
      <w:r>
        <w:rPr>
          <w:color w:val="auto"/>
          <w:sz w:val="16"/>
          <w:szCs w:val="16"/>
          <w:lang w:val="en" w:eastAsia="en-GB" w:bidi="ar-SA"/>
        </w:rPr>
        <w:t>Signature transcript</w:t>
      </w:r>
      <w:r>
        <w:rPr>
          <w:sz w:val="16"/>
          <w:szCs w:val="16"/>
        </w:rPr>
        <w:t>)</w:t>
      </w:r>
    </w:p>
    <w:sectPr w:rsidR="00330F2D">
      <w:pgSz w:w="11906" w:h="16838"/>
      <w:pgMar w:top="567" w:right="923" w:bottom="426" w:left="998"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0F2D" w:rsidRDefault="00330F2D">
      <w:r>
        <w:separator/>
      </w:r>
    </w:p>
  </w:endnote>
  <w:endnote w:type="continuationSeparator" w:id="0">
    <w:p w:rsidR="00330F2D" w:rsidRDefault="00330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FreeSans">
    <w:altName w:val="Arial"/>
    <w:panose1 w:val="00000000000000000000"/>
    <w:charset w:val="CC"/>
    <w:family w:val="swiss"/>
    <w:notTrueType/>
    <w:pitch w:val="variable"/>
    <w:sig w:usb0="00000000" w:usb1="4200FDFF" w:usb2="000030A0" w:usb3="00000000" w:csb0="000001BF" w:csb1="00000000"/>
  </w:font>
  <w:font w:name="Liberation Sans">
    <w:altName w:val="Arial"/>
    <w:charset w:val="CC"/>
    <w:family w:val="swiss"/>
    <w:pitch w:val="variable"/>
    <w:sig w:usb0="E0000AFF" w:usb1="500078FF" w:usb2="00000021" w:usb3="00000000" w:csb0="000001BF" w:csb1="00000000"/>
  </w:font>
  <w:font w:name="Noto Sans CJK SC Regular">
    <w:charset w:val="01"/>
    <w:family w:val="auto"/>
    <w:pitch w:val="variable"/>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0F2D" w:rsidRDefault="00330F2D">
      <w:r>
        <w:separator/>
      </w:r>
    </w:p>
  </w:footnote>
  <w:footnote w:type="continuationSeparator" w:id="0">
    <w:p w:rsidR="00330F2D" w:rsidRDefault="00330F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5.%1."/>
      <w:lvlJc w:val="left"/>
      <w:pPr>
        <w:tabs>
          <w:tab w:val="num" w:pos="708"/>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effect w:val="none"/>
        <w:vertAlign w:val="baseline"/>
        <w:lang w:val="ru-RU" w:bidi="ru-RU"/>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effect w:val="none"/>
        <w:vertAlign w:val="baseline"/>
        <w:lang w:val="ru-RU" w:bidi="ru-RU"/>
      </w:rPr>
    </w:lvl>
    <w:lvl w:ilvl="1">
      <w:start w:val="2"/>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effect w:val="none"/>
        <w:vertAlign w:val="baseline"/>
        <w:lang w:val="ru-RU" w:bidi="ru-RU"/>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effect w:val="none"/>
        <w:vertAlign w:val="baseline"/>
        <w:lang w:val="ru-RU" w:bidi="ru-RU"/>
      </w:r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4"/>
    <w:multiLevelType w:val="singleLevel"/>
    <w:tmpl w:val="00000004"/>
    <w:name w:val="WW8Num6"/>
    <w:lvl w:ilvl="0">
      <w:start w:val="1"/>
      <w:numFmt w:val="bullet"/>
      <w:lvlText w:val=""/>
      <w:lvlJc w:val="left"/>
      <w:pPr>
        <w:tabs>
          <w:tab w:val="num" w:pos="0"/>
        </w:tabs>
        <w:ind w:left="1440" w:hanging="360"/>
      </w:pPr>
      <w:rPr>
        <w:rFonts w:ascii="Symbol" w:hAnsi="Symbol" w:cs="Symbol" w:hint="default"/>
        <w:sz w:val="22"/>
        <w:szCs w:val="22"/>
      </w:rPr>
    </w:lvl>
  </w:abstractNum>
  <w:abstractNum w:abstractNumId="4" w15:restartNumberingAfterBreak="0">
    <w:nsid w:val="00000005"/>
    <w:multiLevelType w:val="multilevel"/>
    <w:tmpl w:val="00000005"/>
    <w:name w:val="WW8Num8"/>
    <w:lvl w:ilvl="0">
      <w:start w:val="3"/>
      <w:numFmt w:val="decimal"/>
      <w:lvlText w:val="%1."/>
      <w:lvlJc w:val="left"/>
      <w:pPr>
        <w:tabs>
          <w:tab w:val="num" w:pos="0"/>
        </w:tabs>
        <w:ind w:left="4000" w:hanging="360"/>
      </w:pPr>
      <w:rPr>
        <w:rFonts w:ascii="Times New Roman" w:hAnsi="Times New Roman" w:cs="Times New Roman" w:hint="default"/>
        <w:sz w:val="22"/>
        <w:szCs w:val="22"/>
      </w:rPr>
    </w:lvl>
    <w:lvl w:ilvl="1">
      <w:start w:val="1"/>
      <w:numFmt w:val="decimal"/>
      <w:lvlText w:val="%1.%2."/>
      <w:lvlJc w:val="left"/>
      <w:pPr>
        <w:tabs>
          <w:tab w:val="num" w:pos="0"/>
        </w:tabs>
        <w:ind w:left="4585" w:hanging="945"/>
      </w:pPr>
      <w:rPr>
        <w:rFonts w:ascii="Times New Roman" w:hAnsi="Times New Roman" w:cs="Times New Roman" w:hint="default"/>
        <w:sz w:val="22"/>
        <w:szCs w:val="22"/>
      </w:rPr>
    </w:lvl>
    <w:lvl w:ilvl="2">
      <w:start w:val="1"/>
      <w:numFmt w:val="decimal"/>
      <w:lvlText w:val="%1.%2.%3."/>
      <w:lvlJc w:val="left"/>
      <w:pPr>
        <w:tabs>
          <w:tab w:val="num" w:pos="0"/>
        </w:tabs>
        <w:ind w:left="4585" w:hanging="945"/>
      </w:pPr>
      <w:rPr>
        <w:rFonts w:ascii="Times New Roman" w:hAnsi="Times New Roman" w:cs="Times New Roman" w:hint="default"/>
        <w:sz w:val="22"/>
        <w:szCs w:val="22"/>
      </w:rPr>
    </w:lvl>
    <w:lvl w:ilvl="3">
      <w:start w:val="1"/>
      <w:numFmt w:val="decimal"/>
      <w:lvlText w:val="%1.%2.%3.%4."/>
      <w:lvlJc w:val="left"/>
      <w:pPr>
        <w:tabs>
          <w:tab w:val="num" w:pos="0"/>
        </w:tabs>
        <w:ind w:left="4585" w:hanging="945"/>
      </w:pPr>
      <w:rPr>
        <w:rFonts w:ascii="Times New Roman" w:hAnsi="Times New Roman" w:cs="Times New Roman" w:hint="default"/>
        <w:sz w:val="22"/>
        <w:szCs w:val="22"/>
      </w:rPr>
    </w:lvl>
    <w:lvl w:ilvl="4">
      <w:start w:val="1"/>
      <w:numFmt w:val="decimal"/>
      <w:lvlText w:val="%1.%2.%3.%4.%5."/>
      <w:lvlJc w:val="left"/>
      <w:pPr>
        <w:tabs>
          <w:tab w:val="num" w:pos="0"/>
        </w:tabs>
        <w:ind w:left="4720" w:hanging="1080"/>
      </w:pPr>
      <w:rPr>
        <w:rFonts w:ascii="Times New Roman" w:hAnsi="Times New Roman" w:cs="Times New Roman" w:hint="default"/>
        <w:sz w:val="22"/>
        <w:szCs w:val="22"/>
      </w:rPr>
    </w:lvl>
    <w:lvl w:ilvl="5">
      <w:start w:val="1"/>
      <w:numFmt w:val="decimal"/>
      <w:lvlText w:val="%1.%2.%3.%4.%5.%6."/>
      <w:lvlJc w:val="left"/>
      <w:pPr>
        <w:tabs>
          <w:tab w:val="num" w:pos="0"/>
        </w:tabs>
        <w:ind w:left="4720" w:hanging="1080"/>
      </w:pPr>
      <w:rPr>
        <w:rFonts w:ascii="Times New Roman" w:hAnsi="Times New Roman" w:cs="Times New Roman" w:hint="default"/>
        <w:sz w:val="22"/>
        <w:szCs w:val="22"/>
      </w:rPr>
    </w:lvl>
    <w:lvl w:ilvl="6">
      <w:start w:val="1"/>
      <w:numFmt w:val="decimal"/>
      <w:lvlText w:val="%1.%2.%3.%4.%5.%6.%7."/>
      <w:lvlJc w:val="left"/>
      <w:pPr>
        <w:tabs>
          <w:tab w:val="num" w:pos="0"/>
        </w:tabs>
        <w:ind w:left="5080" w:hanging="1440"/>
      </w:pPr>
      <w:rPr>
        <w:rFonts w:ascii="Times New Roman" w:hAnsi="Times New Roman" w:cs="Times New Roman" w:hint="default"/>
        <w:sz w:val="22"/>
        <w:szCs w:val="22"/>
      </w:rPr>
    </w:lvl>
    <w:lvl w:ilvl="7">
      <w:start w:val="1"/>
      <w:numFmt w:val="decimal"/>
      <w:lvlText w:val="%1.%2.%3.%4.%5.%6.%7.%8."/>
      <w:lvlJc w:val="left"/>
      <w:pPr>
        <w:tabs>
          <w:tab w:val="num" w:pos="0"/>
        </w:tabs>
        <w:ind w:left="5080" w:hanging="1440"/>
      </w:pPr>
      <w:rPr>
        <w:rFonts w:ascii="Times New Roman" w:hAnsi="Times New Roman" w:cs="Times New Roman" w:hint="default"/>
        <w:sz w:val="22"/>
        <w:szCs w:val="22"/>
      </w:rPr>
    </w:lvl>
    <w:lvl w:ilvl="8">
      <w:start w:val="1"/>
      <w:numFmt w:val="decimal"/>
      <w:lvlText w:val="%1.%2.%3.%4.%5.%6.%7.%8.%9."/>
      <w:lvlJc w:val="left"/>
      <w:pPr>
        <w:tabs>
          <w:tab w:val="num" w:pos="0"/>
        </w:tabs>
        <w:ind w:left="5440" w:hanging="1800"/>
      </w:pPr>
      <w:rPr>
        <w:rFonts w:ascii="Times New Roman" w:hAnsi="Times New Roman" w:cs="Times New Roman" w:hint="default"/>
        <w:sz w:val="22"/>
        <w:szCs w:val="22"/>
      </w:rPr>
    </w:lvl>
  </w:abstractNum>
  <w:abstractNum w:abstractNumId="5" w15:restartNumberingAfterBreak="0">
    <w:nsid w:val="00000006"/>
    <w:multiLevelType w:val="multilevel"/>
    <w:tmpl w:val="22C426B6"/>
    <w:name w:val="WW8Num9"/>
    <w:lvl w:ilvl="0">
      <w:start w:val="4"/>
      <w:numFmt w:val="decimal"/>
      <w:lvlText w:val="3.%1."/>
      <w:lvlJc w:val="left"/>
      <w:pPr>
        <w:tabs>
          <w:tab w:val="num" w:pos="708"/>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0"/>
        <w:szCs w:val="20"/>
        <w:u w:val="none"/>
        <w:effect w:val="none"/>
        <w:vertAlign w:val="baseline"/>
        <w:lang w:val="ru-RU" w:bidi="ru-RU"/>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documentProtection w:edit="forms" w:enforcement="1" w:cryptProviderType="rsaAES" w:cryptAlgorithmClass="hash" w:cryptAlgorithmType="typeAny" w:cryptAlgorithmSid="14" w:cryptSpinCount="100000" w:hash="0YEcz9So4HD8BCXkhmNRCeq/14owQZ9AfMLe0BObOLjYYWnwnt/SAiJP/OwGUeeuZ89krU+SSCz34T8YzYYxFQ==" w:salt="7VKhJ5RP/khCm2G/Hyevzg=="/>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FEC"/>
    <w:rsid w:val="00330F2D"/>
    <w:rsid w:val="00372F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AEFD502-3F37-40D5-8FB6-707DDBE37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pPr>
    <w:rPr>
      <w:rFonts w:ascii="Tahoma" w:eastAsia="Tahoma" w:hAnsi="Tahoma" w:cs="Tahoma"/>
      <w:color w:val="000000"/>
      <w:sz w:val="24"/>
      <w:szCs w:val="24"/>
      <w:lang w:eastAsia="zh-CN" w:bidi="ru-RU"/>
    </w:rPr>
  </w:style>
  <w:style w:type="paragraph" w:styleId="1">
    <w:name w:val="heading 1"/>
    <w:basedOn w:val="a"/>
    <w:next w:val="a"/>
    <w:uiPriority w:val="9"/>
    <w:qFormat/>
    <w:pPr>
      <w:numPr>
        <w:numId w:val="2"/>
      </w:numPr>
      <w:autoSpaceDE w:val="0"/>
      <w:spacing w:before="108" w:after="108"/>
      <w:jc w:val="center"/>
      <w:outlineLvl w:val="0"/>
    </w:pPr>
    <w:rPr>
      <w:rFonts w:ascii="Cambria" w:eastAsiaTheme="minorEastAsia" w:hAnsi="Cambria" w:cs="Times New Roman"/>
      <w:b/>
      <w:bCs/>
      <w:color w:val="auto"/>
      <w:kern w:val="2"/>
      <w:sz w:val="32"/>
      <w:szCs w:val="32"/>
      <w:lang w:bidi="ar-SA"/>
    </w:rPr>
  </w:style>
  <w:style w:type="paragraph" w:styleId="2">
    <w:name w:val="heading 2"/>
    <w:basedOn w:val="a"/>
    <w:next w:val="a"/>
    <w:link w:val="20"/>
    <w:uiPriority w:val="9"/>
    <w:semiHidden/>
    <w:unhideWhenUsed/>
    <w:qFormat/>
    <w:pPr>
      <w:keepNext/>
      <w:spacing w:before="240" w:after="60"/>
      <w:outlineLvl w:val="1"/>
    </w:pPr>
    <w:rPr>
      <w:rFonts w:ascii="Cambria" w:eastAsiaTheme="minorEastAsia"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000080"/>
      <w:u w:val="single"/>
    </w:rPr>
  </w:style>
  <w:style w:type="character" w:styleId="a4">
    <w:name w:val="FollowedHyperlink"/>
    <w:basedOn w:val="a0"/>
    <w:uiPriority w:val="99"/>
    <w:semiHidden/>
    <w:unhideWhenUsed/>
    <w:rPr>
      <w:color w:val="954F72" w:themeColor="followedHyperlink"/>
      <w:u w:val="single"/>
    </w:rPr>
  </w:style>
  <w:style w:type="character" w:customStyle="1" w:styleId="10">
    <w:name w:val="Заголовок 1 Знак"/>
    <w:uiPriority w:val="9"/>
    <w:rPr>
      <w:rFonts w:ascii="Cambria" w:eastAsia="Times New Roman" w:hAnsi="Cambria" w:cs="Times New Roman" w:hint="default"/>
      <w:b/>
      <w:bCs/>
      <w:kern w:val="2"/>
      <w:sz w:val="32"/>
      <w:szCs w:val="32"/>
      <w:lang w:bidi="ar-SA"/>
    </w:rPr>
  </w:style>
  <w:style w:type="character" w:customStyle="1" w:styleId="20">
    <w:name w:val="Заголовок 2 Знак"/>
    <w:link w:val="2"/>
    <w:uiPriority w:val="9"/>
    <w:semiHidden/>
    <w:locked/>
    <w:rPr>
      <w:rFonts w:ascii="Cambria" w:eastAsia="Times New Roman" w:hAnsi="Cambria" w:cs="Times New Roman" w:hint="default"/>
      <w:b/>
      <w:bCs/>
      <w:i/>
      <w:iCs/>
      <w:color w:val="000000"/>
      <w:sz w:val="28"/>
      <w:szCs w:val="28"/>
      <w:lang w:eastAsia="zh-CN" w:bidi="ru-RU"/>
    </w:rPr>
  </w:style>
  <w:style w:type="paragraph" w:styleId="HTML">
    <w:name w:val="HTML Preformatted"/>
    <w:basedOn w:val="a"/>
    <w:link w:val="HTML0"/>
    <w:uiPriority w:val="99"/>
    <w:semiHidden/>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color w:val="auto"/>
      <w:sz w:val="20"/>
      <w:szCs w:val="20"/>
      <w:lang w:eastAsia="ru-RU" w:bidi="ar-SA"/>
    </w:rPr>
  </w:style>
  <w:style w:type="character" w:customStyle="1" w:styleId="HTML0">
    <w:name w:val="Стандартный HTML Знак"/>
    <w:basedOn w:val="a0"/>
    <w:link w:val="HTML"/>
    <w:uiPriority w:val="99"/>
    <w:semiHidden/>
    <w:locked/>
    <w:rPr>
      <w:rFonts w:ascii="Courier New" w:hAnsi="Courier New" w:cs="Courier New" w:hint="default"/>
    </w:rPr>
  </w:style>
  <w:style w:type="paragraph" w:styleId="a5">
    <w:name w:val="header"/>
    <w:basedOn w:val="a"/>
    <w:link w:val="a6"/>
    <w:uiPriority w:val="99"/>
    <w:semiHidden/>
    <w:unhideWhenUsed/>
    <w:pPr>
      <w:tabs>
        <w:tab w:val="center" w:pos="4677"/>
        <w:tab w:val="right" w:pos="9355"/>
      </w:tabs>
    </w:pPr>
  </w:style>
  <w:style w:type="character" w:customStyle="1" w:styleId="a6">
    <w:name w:val="Верхний колонтитул Знак"/>
    <w:link w:val="a5"/>
    <w:uiPriority w:val="99"/>
    <w:semiHidden/>
    <w:locked/>
    <w:rPr>
      <w:rFonts w:ascii="Tahoma" w:eastAsia="Tahoma" w:hAnsi="Tahoma" w:cs="Tahoma" w:hint="default"/>
      <w:color w:val="000000"/>
      <w:sz w:val="24"/>
      <w:szCs w:val="24"/>
      <w:lang w:eastAsia="zh-CN" w:bidi="ru-RU"/>
    </w:rPr>
  </w:style>
  <w:style w:type="paragraph" w:styleId="a7">
    <w:name w:val="footer"/>
    <w:basedOn w:val="a"/>
    <w:link w:val="a8"/>
    <w:uiPriority w:val="99"/>
    <w:semiHidden/>
    <w:unhideWhenUsed/>
    <w:pPr>
      <w:tabs>
        <w:tab w:val="center" w:pos="4677"/>
        <w:tab w:val="right" w:pos="9355"/>
      </w:tabs>
    </w:pPr>
  </w:style>
  <w:style w:type="character" w:customStyle="1" w:styleId="a8">
    <w:name w:val="Нижний колонтитул Знак"/>
    <w:link w:val="a7"/>
    <w:uiPriority w:val="99"/>
    <w:semiHidden/>
    <w:locked/>
    <w:rPr>
      <w:rFonts w:ascii="Tahoma" w:eastAsia="Tahoma" w:hAnsi="Tahoma" w:cs="Tahoma" w:hint="default"/>
      <w:color w:val="000000"/>
      <w:sz w:val="24"/>
      <w:szCs w:val="24"/>
      <w:lang w:eastAsia="zh-CN" w:bidi="ru-RU"/>
    </w:rPr>
  </w:style>
  <w:style w:type="paragraph" w:styleId="a9">
    <w:name w:val="caption"/>
    <w:basedOn w:val="a"/>
    <w:uiPriority w:val="35"/>
    <w:qFormat/>
    <w:pPr>
      <w:suppressLineNumbers/>
      <w:spacing w:before="120" w:after="120"/>
    </w:pPr>
    <w:rPr>
      <w:rFonts w:cs="FreeSans"/>
      <w:i/>
      <w:iCs/>
    </w:rPr>
  </w:style>
  <w:style w:type="paragraph" w:styleId="aa">
    <w:name w:val="Body Text"/>
    <w:basedOn w:val="a"/>
    <w:link w:val="ab"/>
    <w:uiPriority w:val="99"/>
    <w:semiHidden/>
    <w:unhideWhenUsed/>
    <w:pPr>
      <w:spacing w:after="140" w:line="288" w:lineRule="auto"/>
    </w:pPr>
  </w:style>
  <w:style w:type="character" w:customStyle="1" w:styleId="ab">
    <w:name w:val="Основной текст Знак"/>
    <w:basedOn w:val="a0"/>
    <w:link w:val="aa"/>
    <w:uiPriority w:val="99"/>
    <w:semiHidden/>
    <w:rPr>
      <w:rFonts w:ascii="Tahoma" w:eastAsia="Tahoma" w:hAnsi="Tahoma" w:cs="Tahoma"/>
      <w:color w:val="000000"/>
      <w:sz w:val="24"/>
      <w:szCs w:val="24"/>
      <w:lang w:eastAsia="zh-CN" w:bidi="ru-RU"/>
    </w:rPr>
  </w:style>
  <w:style w:type="paragraph" w:styleId="ac">
    <w:name w:val="List"/>
    <w:basedOn w:val="aa"/>
    <w:uiPriority w:val="99"/>
    <w:semiHidden/>
    <w:unhideWhenUsed/>
    <w:rPr>
      <w:rFonts w:cs="FreeSans"/>
    </w:rPr>
  </w:style>
  <w:style w:type="paragraph" w:styleId="ad">
    <w:name w:val="Title"/>
    <w:basedOn w:val="a"/>
    <w:next w:val="aa"/>
    <w:link w:val="ae"/>
    <w:uiPriority w:val="10"/>
    <w:qFormat/>
    <w:pPr>
      <w:keepNext/>
      <w:spacing w:before="240" w:after="120"/>
    </w:pPr>
    <w:rPr>
      <w:rFonts w:ascii="Liberation Sans" w:eastAsia="Noto Sans CJK SC Regular" w:hAnsi="Liberation Sans" w:cs="FreeSans"/>
      <w:sz w:val="28"/>
      <w:szCs w:val="28"/>
    </w:rPr>
  </w:style>
  <w:style w:type="character" w:customStyle="1" w:styleId="ae">
    <w:name w:val="Название Знак"/>
    <w:basedOn w:val="a0"/>
    <w:link w:val="ad"/>
    <w:uiPriority w:val="10"/>
    <w:rPr>
      <w:rFonts w:asciiTheme="majorHAnsi" w:eastAsiaTheme="majorEastAsia" w:hAnsiTheme="majorHAnsi" w:cstheme="majorBidi"/>
      <w:spacing w:val="-10"/>
      <w:kern w:val="28"/>
      <w:sz w:val="56"/>
      <w:szCs w:val="56"/>
      <w:lang w:eastAsia="zh-CN" w:bidi="ru-RU"/>
    </w:rPr>
  </w:style>
  <w:style w:type="paragraph" w:styleId="af">
    <w:name w:val="Balloon Text"/>
    <w:basedOn w:val="a"/>
    <w:link w:val="af0"/>
    <w:uiPriority w:val="99"/>
    <w:semiHidden/>
    <w:unhideWhenUsed/>
    <w:rPr>
      <w:sz w:val="16"/>
      <w:szCs w:val="16"/>
    </w:rPr>
  </w:style>
  <w:style w:type="character" w:customStyle="1" w:styleId="af0">
    <w:name w:val="Текст выноски Знак"/>
    <w:link w:val="af"/>
    <w:uiPriority w:val="99"/>
    <w:semiHidden/>
    <w:locked/>
    <w:rPr>
      <w:rFonts w:ascii="Tahoma" w:eastAsia="Tahoma" w:hAnsi="Tahoma" w:cs="Tahoma" w:hint="default"/>
      <w:color w:val="000000"/>
      <w:sz w:val="16"/>
      <w:szCs w:val="16"/>
      <w:lang w:eastAsia="zh-CN" w:bidi="ru-RU"/>
    </w:rPr>
  </w:style>
  <w:style w:type="paragraph" w:styleId="af1">
    <w:name w:val="List Paragraph"/>
    <w:basedOn w:val="a"/>
    <w:uiPriority w:val="1"/>
    <w:qFormat/>
    <w:pPr>
      <w:suppressAutoHyphens w:val="0"/>
      <w:autoSpaceDE w:val="0"/>
      <w:autoSpaceDN w:val="0"/>
      <w:ind w:left="115" w:firstLine="720"/>
    </w:pPr>
    <w:rPr>
      <w:rFonts w:ascii="Times New Roman" w:eastAsia="Times New Roman" w:hAnsi="Times New Roman" w:cs="Times New Roman"/>
      <w:color w:val="auto"/>
      <w:sz w:val="22"/>
      <w:szCs w:val="22"/>
      <w:lang w:eastAsia="ru-RU"/>
    </w:rPr>
  </w:style>
  <w:style w:type="paragraph" w:customStyle="1" w:styleId="11">
    <w:name w:val="Указатель1"/>
    <w:basedOn w:val="a"/>
    <w:pPr>
      <w:suppressLineNumbers/>
    </w:pPr>
    <w:rPr>
      <w:rFonts w:cs="FreeSans"/>
    </w:rPr>
  </w:style>
  <w:style w:type="paragraph" w:customStyle="1" w:styleId="21">
    <w:name w:val="Заголовок №2"/>
    <w:basedOn w:val="a"/>
    <w:pPr>
      <w:shd w:val="clear" w:color="auto" w:fill="FFFFFF"/>
      <w:spacing w:line="278" w:lineRule="exact"/>
      <w:jc w:val="both"/>
    </w:pPr>
    <w:rPr>
      <w:rFonts w:ascii="Times New Roman" w:eastAsia="Times New Roman" w:hAnsi="Times New Roman" w:cs="Times New Roman"/>
      <w:b/>
      <w:bCs/>
      <w:sz w:val="28"/>
      <w:szCs w:val="28"/>
    </w:rPr>
  </w:style>
  <w:style w:type="paragraph" w:customStyle="1" w:styleId="3">
    <w:name w:val="Основной текст (3)"/>
    <w:basedOn w:val="a"/>
    <w:pPr>
      <w:shd w:val="clear" w:color="auto" w:fill="FFFFFF"/>
      <w:spacing w:line="278" w:lineRule="exact"/>
      <w:jc w:val="both"/>
    </w:pPr>
    <w:rPr>
      <w:rFonts w:ascii="Times New Roman" w:eastAsia="Times New Roman" w:hAnsi="Times New Roman" w:cs="Times New Roman"/>
      <w:b/>
      <w:bCs/>
    </w:rPr>
  </w:style>
  <w:style w:type="paragraph" w:customStyle="1" w:styleId="22">
    <w:name w:val="Основной текст (2)"/>
    <w:basedOn w:val="a"/>
    <w:pPr>
      <w:shd w:val="clear" w:color="auto" w:fill="FFFFFF"/>
      <w:spacing w:before="300" w:after="60" w:line="0" w:lineRule="atLeast"/>
      <w:jc w:val="both"/>
    </w:pPr>
    <w:rPr>
      <w:rFonts w:ascii="Times New Roman" w:eastAsia="Times New Roman" w:hAnsi="Times New Roman" w:cs="Times New Roman"/>
      <w:sz w:val="20"/>
      <w:szCs w:val="20"/>
    </w:rPr>
  </w:style>
  <w:style w:type="paragraph" w:customStyle="1" w:styleId="4">
    <w:name w:val="Заголовок №4"/>
    <w:basedOn w:val="a"/>
    <w:pPr>
      <w:shd w:val="clear" w:color="auto" w:fill="FFFFFF"/>
      <w:spacing w:after="240" w:line="254" w:lineRule="exact"/>
      <w:jc w:val="both"/>
    </w:pPr>
    <w:rPr>
      <w:rFonts w:ascii="Times New Roman" w:eastAsia="Times New Roman" w:hAnsi="Times New Roman" w:cs="Times New Roman"/>
      <w:sz w:val="20"/>
      <w:szCs w:val="20"/>
    </w:rPr>
  </w:style>
  <w:style w:type="paragraph" w:customStyle="1" w:styleId="30">
    <w:name w:val="Заголовок №3"/>
    <w:basedOn w:val="a"/>
    <w:pPr>
      <w:shd w:val="clear" w:color="auto" w:fill="FFFFFF"/>
      <w:spacing w:line="0" w:lineRule="atLeast"/>
    </w:pPr>
    <w:rPr>
      <w:rFonts w:ascii="Times New Roman" w:eastAsia="Times New Roman" w:hAnsi="Times New Roman" w:cs="Times New Roman"/>
      <w:sz w:val="20"/>
      <w:szCs w:val="20"/>
    </w:rPr>
  </w:style>
  <w:style w:type="paragraph" w:customStyle="1" w:styleId="12">
    <w:name w:val="Заголовок №1"/>
    <w:basedOn w:val="a"/>
    <w:pPr>
      <w:shd w:val="clear" w:color="auto" w:fill="FFFFFF"/>
      <w:spacing w:line="0" w:lineRule="atLeast"/>
    </w:pPr>
    <w:rPr>
      <w:rFonts w:ascii="Times New Roman" w:eastAsia="Times New Roman" w:hAnsi="Times New Roman" w:cs="Times New Roman"/>
    </w:rPr>
  </w:style>
  <w:style w:type="paragraph" w:customStyle="1" w:styleId="40">
    <w:name w:val="Основной текст (4)"/>
    <w:basedOn w:val="a"/>
    <w:pPr>
      <w:shd w:val="clear" w:color="auto" w:fill="FFFFFF"/>
      <w:spacing w:line="0" w:lineRule="atLeast"/>
    </w:pPr>
    <w:rPr>
      <w:rFonts w:ascii="Times New Roman" w:eastAsia="Times New Roman" w:hAnsi="Times New Roman" w:cs="Times New Roman"/>
    </w:rPr>
  </w:style>
  <w:style w:type="paragraph" w:customStyle="1" w:styleId="af2">
    <w:name w:val="Подпись к таблице"/>
    <w:basedOn w:val="a"/>
    <w:pPr>
      <w:shd w:val="clear" w:color="auto" w:fill="FFFFFF"/>
      <w:spacing w:line="0" w:lineRule="atLeast"/>
    </w:pPr>
    <w:rPr>
      <w:rFonts w:ascii="Times New Roman" w:eastAsia="Times New Roman" w:hAnsi="Times New Roman" w:cs="Times New Roman"/>
    </w:rPr>
  </w:style>
  <w:style w:type="paragraph" w:customStyle="1" w:styleId="23">
    <w:name w:val="Подпись к таблице (2)"/>
    <w:basedOn w:val="a"/>
    <w:pPr>
      <w:shd w:val="clear" w:color="auto" w:fill="FFFFFF"/>
      <w:spacing w:line="0" w:lineRule="atLeast"/>
    </w:pPr>
    <w:rPr>
      <w:rFonts w:ascii="Times New Roman" w:eastAsia="Times New Roman" w:hAnsi="Times New Roman" w:cs="Times New Roman"/>
      <w:sz w:val="20"/>
      <w:szCs w:val="20"/>
    </w:rPr>
  </w:style>
  <w:style w:type="paragraph" w:customStyle="1" w:styleId="af3">
    <w:name w:val="Таблицы (моноширинный)"/>
    <w:basedOn w:val="a"/>
    <w:next w:val="a"/>
    <w:pPr>
      <w:autoSpaceDE w:val="0"/>
      <w:jc w:val="both"/>
    </w:pPr>
    <w:rPr>
      <w:rFonts w:ascii="Courier New" w:eastAsia="Times New Roman" w:hAnsi="Courier New" w:cs="Courier New"/>
      <w:color w:val="auto"/>
      <w:sz w:val="20"/>
      <w:szCs w:val="20"/>
      <w:lang w:bidi="ar-SA"/>
    </w:rPr>
  </w:style>
  <w:style w:type="paragraph" w:customStyle="1" w:styleId="af4">
    <w:name w:val="Содержимое врезки"/>
    <w:basedOn w:val="a"/>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TableParagraph">
    <w:name w:val="Table Paragraph"/>
    <w:basedOn w:val="a"/>
    <w:uiPriority w:val="1"/>
    <w:qFormat/>
    <w:pPr>
      <w:suppressAutoHyphens w:val="0"/>
      <w:autoSpaceDE w:val="0"/>
      <w:autoSpaceDN w:val="0"/>
    </w:pPr>
    <w:rPr>
      <w:rFonts w:ascii="Times New Roman" w:eastAsia="Times New Roman" w:hAnsi="Times New Roman" w:cs="Times New Roman"/>
      <w:color w:val="auto"/>
      <w:sz w:val="22"/>
      <w:szCs w:val="22"/>
      <w:lang w:eastAsia="ru-RU"/>
    </w:rPr>
  </w:style>
  <w:style w:type="paragraph" w:customStyle="1" w:styleId="ConsNormal">
    <w:name w:val="ConsNormal"/>
    <w:uiPriority w:val="99"/>
    <w:pPr>
      <w:widowControl w:val="0"/>
      <w:ind w:firstLine="720"/>
    </w:pPr>
    <w:rPr>
      <w:rFonts w:ascii="Arial" w:hAnsi="Arial"/>
    </w:rPr>
  </w:style>
  <w:style w:type="character" w:styleId="af7">
    <w:name w:val="Placeholder Text"/>
    <w:basedOn w:val="a0"/>
    <w:uiPriority w:val="99"/>
    <w:semiHidden/>
    <w:rPr>
      <w:color w:val="808080"/>
    </w:rPr>
  </w:style>
  <w:style w:type="character" w:customStyle="1" w:styleId="WW8Num1z0">
    <w:name w:val="WW8Num1z0"/>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0"/>
      <w:szCs w:val="20"/>
      <w:u w:val="none"/>
      <w:effect w:val="none"/>
      <w:vertAlign w:val="baseline"/>
      <w:lang w:val="ru-RU" w:bidi="ru-RU"/>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0"/>
      <w:szCs w:val="20"/>
      <w:u w:val="none"/>
      <w:effect w:val="none"/>
      <w:vertAlign w:val="baseline"/>
      <w:lang w:val="ru-RU" w:bidi="ru-RU"/>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4"/>
      <w:szCs w:val="24"/>
      <w:u w:val="none"/>
      <w:effect w:val="none"/>
      <w:vertAlign w:val="baseline"/>
      <w:lang w:val="ru-RU" w:bidi="ru-RU"/>
    </w:rPr>
  </w:style>
  <w:style w:type="character" w:customStyle="1" w:styleId="WW8Num3z1">
    <w:name w:val="WW8Num3z1"/>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0"/>
      <w:szCs w:val="20"/>
      <w:u w:val="none"/>
      <w:effect w:val="none"/>
      <w:vertAlign w:val="baseline"/>
      <w:lang w:val="ru-RU" w:bidi="ru-RU"/>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0"/>
      <w:szCs w:val="20"/>
      <w:u w:val="none"/>
      <w:effect w:val="none"/>
      <w:vertAlign w:val="baseline"/>
      <w:lang w:val="ru-RU" w:bidi="ru-RU"/>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0"/>
      <w:szCs w:val="20"/>
      <w:u w:val="none"/>
      <w:effect w:val="none"/>
      <w:vertAlign w:val="baseline"/>
      <w:lang w:val="ru-RU" w:bidi="ru-RU"/>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Symbol" w:hAnsi="Symbol" w:cs="Symbol" w:hint="default"/>
      <w:sz w:val="22"/>
      <w:szCs w:val="22"/>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0">
    <w:name w:val="WW8Num7z0"/>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0"/>
      <w:szCs w:val="20"/>
      <w:u w:val="none"/>
      <w:effect w:val="none"/>
      <w:vertAlign w:val="baseline"/>
      <w:lang w:val="ru-RU" w:bidi="ru-RU"/>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hAnsi="Times New Roman" w:cs="Times New Roman" w:hint="default"/>
      <w:sz w:val="22"/>
      <w:szCs w:val="22"/>
    </w:rPr>
  </w:style>
  <w:style w:type="character" w:customStyle="1" w:styleId="WW8Num9z0">
    <w:name w:val="WW8Num9z0"/>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0"/>
      <w:szCs w:val="20"/>
      <w:u w:val="none"/>
      <w:effect w:val="none"/>
      <w:vertAlign w:val="baseline"/>
      <w:lang w:val="ru-RU" w:bidi="ru-RU"/>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13">
    <w:name w:val="Основной шрифт абзаца1"/>
  </w:style>
  <w:style w:type="character" w:customStyle="1" w:styleId="24">
    <w:name w:val="Заголовок №2_"/>
    <w:rPr>
      <w:rFonts w:ascii="Times New Roman" w:eastAsia="Times New Roman" w:hAnsi="Times New Roman" w:cs="Times New Roman" w:hint="default"/>
      <w:b/>
      <w:bCs/>
      <w:i w:val="0"/>
      <w:iCs w:val="0"/>
      <w:caps w:val="0"/>
      <w:smallCaps w:val="0"/>
      <w:strike w:val="0"/>
      <w:dstrike w:val="0"/>
      <w:sz w:val="28"/>
      <w:szCs w:val="28"/>
      <w:u w:val="none"/>
      <w:effect w:val="none"/>
    </w:rPr>
  </w:style>
  <w:style w:type="character" w:customStyle="1" w:styleId="31">
    <w:name w:val="Основной текст (3)_"/>
    <w:rPr>
      <w:rFonts w:ascii="Times New Roman" w:eastAsia="Times New Roman" w:hAnsi="Times New Roman" w:cs="Times New Roman" w:hint="default"/>
      <w:b/>
      <w:bCs/>
      <w:i w:val="0"/>
      <w:iCs w:val="0"/>
      <w:caps w:val="0"/>
      <w:smallCaps w:val="0"/>
      <w:strike w:val="0"/>
      <w:dstrike w:val="0"/>
      <w:u w:val="none"/>
      <w:effect w:val="none"/>
    </w:rPr>
  </w:style>
  <w:style w:type="character" w:customStyle="1" w:styleId="25">
    <w:name w:val="Основной текст (2)_"/>
    <w:rPr>
      <w:rFonts w:ascii="Times New Roman" w:eastAsia="Times New Roman" w:hAnsi="Times New Roman" w:cs="Times New Roman" w:hint="default"/>
      <w:b w:val="0"/>
      <w:bCs w:val="0"/>
      <w:i w:val="0"/>
      <w:iCs w:val="0"/>
      <w:caps w:val="0"/>
      <w:smallCaps w:val="0"/>
      <w:strike w:val="0"/>
      <w:dstrike w:val="0"/>
      <w:sz w:val="20"/>
      <w:szCs w:val="20"/>
      <w:u w:val="none"/>
      <w:effect w:val="none"/>
    </w:rPr>
  </w:style>
  <w:style w:type="character" w:customStyle="1" w:styleId="41">
    <w:name w:val="Заголовок №4_"/>
    <w:rPr>
      <w:rFonts w:ascii="Times New Roman" w:eastAsia="Times New Roman" w:hAnsi="Times New Roman" w:cs="Times New Roman" w:hint="default"/>
      <w:b w:val="0"/>
      <w:bCs w:val="0"/>
      <w:i w:val="0"/>
      <w:iCs w:val="0"/>
      <w:caps w:val="0"/>
      <w:smallCaps w:val="0"/>
      <w:strike w:val="0"/>
      <w:dstrike w:val="0"/>
      <w:sz w:val="20"/>
      <w:szCs w:val="20"/>
      <w:u w:val="none"/>
      <w:effect w:val="none"/>
    </w:rPr>
  </w:style>
  <w:style w:type="character" w:customStyle="1" w:styleId="210">
    <w:name w:val="Основной текст (2)1"/>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0"/>
      <w:szCs w:val="20"/>
      <w:u w:val="none"/>
      <w:effect w:val="none"/>
      <w:vertAlign w:val="baseline"/>
      <w:lang w:val="ru-RU" w:bidi="ru-RU"/>
    </w:rPr>
  </w:style>
  <w:style w:type="character" w:customStyle="1" w:styleId="3Exact">
    <w:name w:val="Заголовок №3 Exact"/>
    <w:rPr>
      <w:rFonts w:ascii="Times New Roman" w:eastAsia="Times New Roman" w:hAnsi="Times New Roman" w:cs="Times New Roman" w:hint="default"/>
      <w:b w:val="0"/>
      <w:bCs w:val="0"/>
      <w:i w:val="0"/>
      <w:iCs w:val="0"/>
      <w:caps w:val="0"/>
      <w:smallCaps w:val="0"/>
      <w:strike w:val="0"/>
      <w:dstrike w:val="0"/>
      <w:sz w:val="20"/>
      <w:szCs w:val="20"/>
      <w:u w:val="none"/>
      <w:effect w:val="none"/>
    </w:rPr>
  </w:style>
  <w:style w:type="character" w:customStyle="1" w:styleId="2Exact">
    <w:name w:val="Основной текст (2) Exact"/>
    <w:rPr>
      <w:rFonts w:ascii="Times New Roman" w:eastAsia="Times New Roman" w:hAnsi="Times New Roman" w:cs="Times New Roman" w:hint="default"/>
      <w:b w:val="0"/>
      <w:bCs w:val="0"/>
      <w:i w:val="0"/>
      <w:iCs w:val="0"/>
      <w:caps w:val="0"/>
      <w:smallCaps w:val="0"/>
      <w:strike w:val="0"/>
      <w:dstrike w:val="0"/>
      <w:sz w:val="20"/>
      <w:szCs w:val="20"/>
      <w:u w:val="none"/>
      <w:effect w:val="none"/>
    </w:rPr>
  </w:style>
  <w:style w:type="character" w:customStyle="1" w:styleId="4Exact">
    <w:name w:val="Заголовок №4 Exact"/>
    <w:rPr>
      <w:rFonts w:ascii="Times New Roman" w:eastAsia="Times New Roman" w:hAnsi="Times New Roman" w:cs="Times New Roman" w:hint="default"/>
      <w:b w:val="0"/>
      <w:bCs w:val="0"/>
      <w:i w:val="0"/>
      <w:iCs w:val="0"/>
      <w:caps w:val="0"/>
      <w:smallCaps w:val="0"/>
      <w:strike w:val="0"/>
      <w:dstrike w:val="0"/>
      <w:sz w:val="20"/>
      <w:szCs w:val="20"/>
      <w:u w:val="none"/>
      <w:effect w:val="none"/>
    </w:rPr>
  </w:style>
  <w:style w:type="character" w:customStyle="1" w:styleId="1Exact">
    <w:name w:val="Заголовок №1 Exact"/>
    <w:rPr>
      <w:rFonts w:ascii="Times New Roman" w:eastAsia="Times New Roman" w:hAnsi="Times New Roman" w:cs="Times New Roman" w:hint="default"/>
      <w:b w:val="0"/>
      <w:bCs w:val="0"/>
      <w:i w:val="0"/>
      <w:iCs w:val="0"/>
      <w:caps w:val="0"/>
      <w:smallCaps w:val="0"/>
      <w:strike w:val="0"/>
      <w:dstrike w:val="0"/>
      <w:u w:val="none"/>
      <w:effect w:val="none"/>
    </w:rPr>
  </w:style>
  <w:style w:type="character" w:customStyle="1" w:styleId="4Exact0">
    <w:name w:val="Основной текст (4) Exact"/>
    <w:rPr>
      <w:rFonts w:ascii="Times New Roman" w:eastAsia="Times New Roman" w:hAnsi="Times New Roman" w:cs="Times New Roman" w:hint="default"/>
      <w:b w:val="0"/>
      <w:bCs w:val="0"/>
      <w:i w:val="0"/>
      <w:iCs w:val="0"/>
      <w:caps w:val="0"/>
      <w:smallCaps w:val="0"/>
      <w:strike w:val="0"/>
      <w:dstrike w:val="0"/>
      <w:u w:val="none"/>
      <w:effect w:val="none"/>
    </w:rPr>
  </w:style>
  <w:style w:type="character" w:customStyle="1" w:styleId="212pt">
    <w:name w:val="Основной текст (2) + 12 pt"/>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4"/>
      <w:szCs w:val="24"/>
      <w:u w:val="none"/>
      <w:effect w:val="none"/>
      <w:vertAlign w:val="baseline"/>
      <w:lang w:val="ru-RU" w:bidi="ru-RU"/>
    </w:rPr>
  </w:style>
  <w:style w:type="character" w:customStyle="1" w:styleId="af8">
    <w:name w:val="Подпись к таблице_"/>
    <w:rPr>
      <w:rFonts w:ascii="Times New Roman" w:eastAsia="Times New Roman" w:hAnsi="Times New Roman" w:cs="Times New Roman" w:hint="default"/>
      <w:b w:val="0"/>
      <w:bCs w:val="0"/>
      <w:i w:val="0"/>
      <w:iCs w:val="0"/>
      <w:caps w:val="0"/>
      <w:smallCaps w:val="0"/>
      <w:strike w:val="0"/>
      <w:dstrike w:val="0"/>
      <w:u w:val="none"/>
      <w:effect w:val="none"/>
    </w:rPr>
  </w:style>
  <w:style w:type="character" w:customStyle="1" w:styleId="14">
    <w:name w:val="Подпись к таблице1"/>
    <w:rPr>
      <w:rFonts w:ascii="Times New Roman" w:eastAsia="Times New Roman" w:hAnsi="Times New Roman" w:cs="Times New Roman" w:hint="default"/>
      <w:b w:val="0"/>
      <w:bCs w:val="0"/>
      <w:i w:val="0"/>
      <w:iCs w:val="0"/>
      <w:caps w:val="0"/>
      <w:smallCaps w:val="0"/>
      <w:color w:val="000000"/>
      <w:spacing w:val="0"/>
      <w:w w:val="100"/>
      <w:position w:val="0"/>
      <w:sz w:val="24"/>
      <w:szCs w:val="24"/>
      <w:u w:val="single"/>
      <w:vertAlign w:val="baseline"/>
      <w:lang w:val="ru-RU" w:bidi="ru-RU"/>
    </w:rPr>
  </w:style>
  <w:style w:type="character" w:customStyle="1" w:styleId="42">
    <w:name w:val="Основной текст (4)_"/>
    <w:rPr>
      <w:rFonts w:ascii="Times New Roman" w:eastAsia="Times New Roman" w:hAnsi="Times New Roman" w:cs="Times New Roman" w:hint="default"/>
      <w:b w:val="0"/>
      <w:bCs w:val="0"/>
      <w:i w:val="0"/>
      <w:iCs w:val="0"/>
      <w:caps w:val="0"/>
      <w:smallCaps w:val="0"/>
      <w:strike w:val="0"/>
      <w:dstrike w:val="0"/>
      <w:u w:val="none"/>
      <w:effect w:val="none"/>
    </w:rPr>
  </w:style>
  <w:style w:type="character" w:customStyle="1" w:styleId="410">
    <w:name w:val="Основной текст (4)1"/>
    <w:rPr>
      <w:rFonts w:ascii="Times New Roman" w:eastAsia="Times New Roman" w:hAnsi="Times New Roman" w:cs="Times New Roman" w:hint="default"/>
      <w:b w:val="0"/>
      <w:bCs w:val="0"/>
      <w:i w:val="0"/>
      <w:iCs w:val="0"/>
      <w:caps w:val="0"/>
      <w:smallCaps w:val="0"/>
      <w:color w:val="000000"/>
      <w:spacing w:val="0"/>
      <w:w w:val="100"/>
      <w:position w:val="0"/>
      <w:sz w:val="24"/>
      <w:szCs w:val="24"/>
      <w:u w:val="single"/>
      <w:vertAlign w:val="baseline"/>
      <w:lang w:val="ru-RU" w:bidi="ru-RU"/>
    </w:rPr>
  </w:style>
  <w:style w:type="character" w:customStyle="1" w:styleId="26">
    <w:name w:val="Подпись к таблице (2)_"/>
    <w:rPr>
      <w:rFonts w:ascii="Times New Roman" w:eastAsia="Times New Roman" w:hAnsi="Times New Roman" w:cs="Times New Roman" w:hint="default"/>
      <w:b w:val="0"/>
      <w:bCs w:val="0"/>
      <w:i w:val="0"/>
      <w:iCs w:val="0"/>
      <w:caps w:val="0"/>
      <w:smallCaps w:val="0"/>
      <w:strike w:val="0"/>
      <w:dstrike w:val="0"/>
      <w:sz w:val="20"/>
      <w:szCs w:val="20"/>
      <w:u w:val="none"/>
      <w:effect w:val="none"/>
    </w:rPr>
  </w:style>
  <w:style w:type="character" w:customStyle="1" w:styleId="y2iqfc">
    <w:name w:val="y2iqfc"/>
    <w:basedOn w:val="a0"/>
  </w:style>
  <w:style w:type="table" w:styleId="af9">
    <w:name w:val="Table Grid"/>
    <w:basedOn w:val="a1"/>
    <w:uiPriority w:val="5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6F23EE741094536A993E870EDB9A022"/>
        <w:category>
          <w:name w:val="Общие"/>
          <w:gallery w:val="placeholder"/>
        </w:category>
        <w:types>
          <w:type w:val="bbPlcHdr"/>
        </w:types>
        <w:behaviors>
          <w:behavior w:val="content"/>
        </w:behaviors>
        <w:guid w:val="{8DC71733-E75D-4FEB-A166-D20B23DF27D6}"/>
      </w:docPartPr>
      <w:docPartBody>
        <w:p w:rsidR="00000000" w:rsidRDefault="00013C6E">
          <w:pPr>
            <w:pStyle w:val="56F23EE741094536A993E870EDB9A022"/>
          </w:pPr>
          <w:r>
            <w:rPr>
              <w:rFonts w:eastAsia="Tahoma"/>
              <w:b/>
              <w:color w:val="FF0000"/>
              <w:sz w:val="22"/>
              <w:szCs w:val="22"/>
              <w:shd w:val="clear" w:color="auto" w:fill="FFFFFF"/>
              <w:lang w:val="en-US" w:eastAsia="zh-CN" w:bidi="ru-RU"/>
            </w:rPr>
            <w:t>Full name as in passport/ID card</w:t>
          </w:r>
          <w:r>
            <w:rPr>
              <w:rFonts w:eastAsia="Tahoma"/>
              <w:b/>
              <w:color w:val="FF0000"/>
              <w:sz w:val="22"/>
              <w:szCs w:val="22"/>
              <w:lang w:val="en-US" w:eastAsia="zh-CN" w:bidi="ru-RU"/>
            </w:rPr>
            <w:t xml:space="preserve"> </w:t>
          </w:r>
        </w:p>
      </w:docPartBody>
    </w:docPart>
    <w:docPart>
      <w:docPartPr>
        <w:name w:val="0190A7C13E614D14ABA4A6A526E88E96"/>
        <w:category>
          <w:name w:val="Общие"/>
          <w:gallery w:val="placeholder"/>
        </w:category>
        <w:types>
          <w:type w:val="bbPlcHdr"/>
        </w:types>
        <w:behaviors>
          <w:behavior w:val="content"/>
        </w:behaviors>
        <w:guid w:val="{96DA9611-BBF2-486B-ABF7-9DCAD55FEA7E}"/>
      </w:docPartPr>
      <w:docPartBody>
        <w:p w:rsidR="00000000" w:rsidRDefault="00013C6E">
          <w:pPr>
            <w:pStyle w:val="0190A7C13E614D14ABA4A6A526E88E96"/>
          </w:pPr>
          <w:r>
            <w:rPr>
              <w:rStyle w:val="a3"/>
              <w:rFonts w:eastAsia="Times New Roman"/>
              <w:b/>
              <w:bCs/>
              <w:color w:val="FF0000"/>
              <w:lang w:val="en-US" w:eastAsia="zh-CN" w:bidi="ru-RU"/>
            </w:rPr>
            <w:t>Date</w:t>
          </w:r>
        </w:p>
      </w:docPartBody>
    </w:docPart>
    <w:docPart>
      <w:docPartPr>
        <w:name w:val="B252DAD0C5E6496C99B4EFE21A68B014"/>
        <w:category>
          <w:name w:val="Общие"/>
          <w:gallery w:val="placeholder"/>
        </w:category>
        <w:types>
          <w:type w:val="bbPlcHdr"/>
        </w:types>
        <w:behaviors>
          <w:behavior w:val="content"/>
        </w:behaviors>
        <w:guid w:val="{37F232B0-2EA4-4B6F-B824-EF51F032BB4C}"/>
      </w:docPartPr>
      <w:docPartBody>
        <w:p w:rsidR="00000000" w:rsidRDefault="00013C6E">
          <w:pPr>
            <w:pStyle w:val="B252DAD0C5E6496C99B4EFE21A68B014"/>
          </w:pPr>
          <w:r>
            <w:rPr>
              <w:rStyle w:val="a3"/>
              <w:rFonts w:eastAsia="Times New Roman"/>
              <w:b/>
              <w:color w:val="FF0000"/>
              <w:lang w:val="en-US" w:eastAsia="zh-CN" w:bidi="ru-RU"/>
            </w:rPr>
            <w:t xml:space="preserve">Title of the </w:t>
          </w:r>
          <w:r>
            <w:rPr>
              <w:rFonts w:eastAsia="Times New Roman"/>
              <w:b/>
              <w:color w:val="FF0000"/>
              <w:sz w:val="22"/>
              <w:szCs w:val="22"/>
              <w:shd w:val="clear" w:color="auto" w:fill="FFFFFF"/>
              <w:lang w:eastAsia="zh-CN" w:bidi="ru-RU"/>
            </w:rPr>
            <w:t>Article</w:t>
          </w:r>
        </w:p>
      </w:docPartBody>
    </w:docPart>
    <w:docPart>
      <w:docPartPr>
        <w:name w:val="E08C27489F3E4AA580E640355F0F7521"/>
        <w:category>
          <w:name w:val="Общие"/>
          <w:gallery w:val="placeholder"/>
        </w:category>
        <w:types>
          <w:type w:val="bbPlcHdr"/>
        </w:types>
        <w:behaviors>
          <w:behavior w:val="content"/>
        </w:behaviors>
        <w:guid w:val="{977D94A4-A77F-4696-9FD5-CA26F3FE1BC0}"/>
      </w:docPartPr>
      <w:docPartBody>
        <w:p w:rsidR="00000000" w:rsidRDefault="00013C6E">
          <w:pPr>
            <w:pStyle w:val="E08C27489F3E4AA580E640355F0F7521"/>
          </w:pPr>
          <w:r>
            <w:rPr>
              <w:rFonts w:eastAsia="Times New Roman"/>
              <w:b/>
              <w:color w:val="FF0000"/>
              <w:lang w:val="en-US" w:eastAsia="zh-CN" w:bidi="ru-RU"/>
            </w:rPr>
            <w:t xml:space="preserve">Full name </w:t>
          </w:r>
          <w:r>
            <w:rPr>
              <w:rFonts w:eastAsia="Times New Roman"/>
              <w:b/>
              <w:color w:val="FF0000"/>
              <w:shd w:val="clear" w:color="auto" w:fill="FFFFFF"/>
              <w:lang w:val="en-US" w:eastAsia="zh-CN" w:bidi="ru-RU"/>
            </w:rPr>
            <w:t>as in passport/ID card</w:t>
          </w:r>
        </w:p>
      </w:docPartBody>
    </w:docPart>
    <w:docPart>
      <w:docPartPr>
        <w:name w:val="5299790951A74AAA990D46C90DF8AC8D"/>
        <w:category>
          <w:name w:val="Общие"/>
          <w:gallery w:val="placeholder"/>
        </w:category>
        <w:types>
          <w:type w:val="bbPlcHdr"/>
        </w:types>
        <w:behaviors>
          <w:behavior w:val="content"/>
        </w:behaviors>
        <w:guid w:val="{1A8644AB-94CD-4351-9CA8-6699740154AA}"/>
      </w:docPartPr>
      <w:docPartBody>
        <w:p w:rsidR="00000000" w:rsidRDefault="00013C6E">
          <w:pPr>
            <w:pStyle w:val="5299790951A74AAA990D46C90DF8AC8D"/>
          </w:pPr>
          <w:r>
            <w:rPr>
              <w:rFonts w:eastAsia="Times New Roman"/>
              <w:b/>
              <w:color w:val="FF0000"/>
              <w:shd w:val="clear" w:color="auto" w:fill="FFFFFF"/>
              <w:lang w:val="en-US" w:eastAsia="zh-CN" w:bidi="ru-RU"/>
            </w:rPr>
            <w:t>Passport number, issued by</w:t>
          </w:r>
        </w:p>
      </w:docPartBody>
    </w:docPart>
    <w:docPart>
      <w:docPartPr>
        <w:name w:val="CD05782861374D998C636A1B71E38443"/>
        <w:category>
          <w:name w:val="Общие"/>
          <w:gallery w:val="placeholder"/>
        </w:category>
        <w:types>
          <w:type w:val="bbPlcHdr"/>
        </w:types>
        <w:behaviors>
          <w:behavior w:val="content"/>
        </w:behaviors>
        <w:guid w:val="{60AE398F-5586-4C55-BB39-7BB083BF4EF6}"/>
      </w:docPartPr>
      <w:docPartBody>
        <w:p w:rsidR="00000000" w:rsidRDefault="00013C6E">
          <w:pPr>
            <w:pStyle w:val="CD05782861374D998C636A1B71E38443"/>
          </w:pPr>
          <w:r>
            <w:rPr>
              <w:rStyle w:val="a3"/>
              <w:rFonts w:eastAsia="Times New Roman"/>
              <w:b/>
              <w:color w:val="FF0000"/>
              <w:lang w:val="en-US" w:eastAsia="zh-CN" w:bidi="ru-RU"/>
            </w:rPr>
            <w:t>zip code and address</w:t>
          </w:r>
        </w:p>
      </w:docPartBody>
    </w:docPart>
    <w:docPart>
      <w:docPartPr>
        <w:name w:val="1FEEB9A528E04915BBF0FBDAD9F6FBC5"/>
        <w:category>
          <w:name w:val="Общие"/>
          <w:gallery w:val="placeholder"/>
        </w:category>
        <w:types>
          <w:type w:val="bbPlcHdr"/>
        </w:types>
        <w:behaviors>
          <w:behavior w:val="content"/>
        </w:behaviors>
        <w:guid w:val="{28DBFDCB-499B-49EA-81DF-868A22168EE6}"/>
      </w:docPartPr>
      <w:docPartBody>
        <w:p w:rsidR="00000000" w:rsidRDefault="00013C6E">
          <w:pPr>
            <w:pStyle w:val="1FEEB9A528E04915BBF0FBDAD9F6FBC5"/>
          </w:pPr>
          <w:r>
            <w:rPr>
              <w:rStyle w:val="a3"/>
              <w:rFonts w:eastAsia="Times New Roman"/>
              <w:b/>
              <w:color w:val="FF0000"/>
              <w:lang w:val="en-US" w:eastAsia="zh-CN" w:bidi="ru-RU"/>
            </w:rPr>
            <w:t>number</w:t>
          </w:r>
        </w:p>
      </w:docPartBody>
    </w:docPart>
    <w:docPart>
      <w:docPartPr>
        <w:name w:val="B6FFEC184EDF4590BA4912C2AB41F535"/>
        <w:category>
          <w:name w:val="Общие"/>
          <w:gallery w:val="placeholder"/>
        </w:category>
        <w:types>
          <w:type w:val="bbPlcHdr"/>
        </w:types>
        <w:behaviors>
          <w:behavior w:val="content"/>
        </w:behaviors>
        <w:guid w:val="{A54EBCBC-5DBF-4366-9B44-47DE86263728}"/>
      </w:docPartPr>
      <w:docPartBody>
        <w:p w:rsidR="00000000" w:rsidRDefault="00013C6E">
          <w:pPr>
            <w:pStyle w:val="B6FFEC184EDF4590BA4912C2AB41F535"/>
          </w:pPr>
          <w:r>
            <w:rPr>
              <w:rStyle w:val="a3"/>
              <w:rFonts w:eastAsia="Times New Roman"/>
              <w:b/>
              <w:color w:val="FF0000"/>
              <w:sz w:val="22"/>
              <w:szCs w:val="22"/>
              <w:lang w:val="en-US" w:eastAsia="zh-CN" w:bidi="ru-RU"/>
            </w:rPr>
            <w:t>Full name</w:t>
          </w:r>
        </w:p>
      </w:docPartBody>
    </w:docPart>
    <w:docPart>
      <w:docPartPr>
        <w:name w:val="D996096128B242438AA23449D7433275"/>
        <w:category>
          <w:name w:val="Общие"/>
          <w:gallery w:val="placeholder"/>
        </w:category>
        <w:types>
          <w:type w:val="bbPlcHdr"/>
        </w:types>
        <w:behaviors>
          <w:behavior w:val="content"/>
        </w:behaviors>
        <w:guid w:val="{85D6B5CC-A564-414B-9A25-7F7977922456}"/>
      </w:docPartPr>
      <w:docPartBody>
        <w:p w:rsidR="00000000" w:rsidRDefault="00013C6E">
          <w:pPr>
            <w:pStyle w:val="D996096128B242438AA23449D7433275"/>
          </w:pPr>
          <w:r>
            <w:rPr>
              <w:rStyle w:val="a3"/>
              <w:rFonts w:eastAsia="Times New Roman"/>
              <w:b/>
              <w:bCs/>
              <w:color w:val="FF0000"/>
              <w:sz w:val="22"/>
              <w:szCs w:val="22"/>
              <w:lang w:val="en-US" w:eastAsia="zh-CN" w:bidi="ru-RU"/>
            </w:rPr>
            <w:t>Date</w:t>
          </w:r>
        </w:p>
      </w:docPartBody>
    </w:docPart>
    <w:docPart>
      <w:docPartPr>
        <w:name w:val="F5B6865F1DC44A51929730BAB11B3DD9"/>
        <w:category>
          <w:name w:val="Общие"/>
          <w:gallery w:val="placeholder"/>
        </w:category>
        <w:types>
          <w:type w:val="bbPlcHdr"/>
        </w:types>
        <w:behaviors>
          <w:behavior w:val="content"/>
        </w:behaviors>
        <w:guid w:val="{8CC42696-8605-4EAD-9360-73ADB86EF854}"/>
      </w:docPartPr>
      <w:docPartBody>
        <w:p w:rsidR="00000000" w:rsidRDefault="00013C6E">
          <w:pPr>
            <w:pStyle w:val="F5B6865F1DC44A51929730BAB11B3DD9"/>
          </w:pPr>
          <w:r>
            <w:rPr>
              <w:rFonts w:eastAsia="Tahoma"/>
              <w:b/>
              <w:color w:val="FF0000"/>
              <w:shd w:val="clear" w:color="auto" w:fill="FFFFFF"/>
              <w:lang w:val="en-US" w:eastAsia="zh-CN" w:bidi="ru-RU"/>
            </w:rPr>
            <w:t>Day.</w:t>
          </w:r>
          <w:r>
            <w:rPr>
              <w:rStyle w:val="a3"/>
              <w:rFonts w:eastAsia="Tahoma"/>
              <w:b/>
              <w:color w:val="FF0000"/>
              <w:lang w:val="en-US" w:eastAsia="zh-CN" w:bidi="ru-RU"/>
            </w:rPr>
            <w:t xml:space="preserve"> Month. Year.</w:t>
          </w:r>
        </w:p>
      </w:docPartBody>
    </w:docPart>
    <w:docPart>
      <w:docPartPr>
        <w:name w:val="FE2458935FDE4752BAF13F2C51E2A384"/>
        <w:category>
          <w:name w:val="Общие"/>
          <w:gallery w:val="placeholder"/>
        </w:category>
        <w:types>
          <w:type w:val="bbPlcHdr"/>
        </w:types>
        <w:behaviors>
          <w:behavior w:val="content"/>
        </w:behaviors>
        <w:guid w:val="{8FE7891C-8094-4437-BDC3-6DBB75ED511A}"/>
      </w:docPartPr>
      <w:docPartBody>
        <w:p w:rsidR="00000000" w:rsidRDefault="00013C6E">
          <w:pPr>
            <w:pStyle w:val="FE2458935FDE4752BAF13F2C51E2A384"/>
          </w:pPr>
          <w:r>
            <w:rPr>
              <w:rStyle w:val="a3"/>
              <w:rFonts w:eastAsia="Times New Roman"/>
              <w:b/>
              <w:color w:val="FF0000"/>
              <w:lang w:val="en-US" w:eastAsia="zh-CN" w:bidi="ru-RU"/>
            </w:rPr>
            <w:t>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FreeSans">
    <w:altName w:val="Arial"/>
    <w:panose1 w:val="00000000000000000000"/>
    <w:charset w:val="CC"/>
    <w:family w:val="swiss"/>
    <w:notTrueType/>
    <w:pitch w:val="variable"/>
    <w:sig w:usb0="00000000" w:usb1="4200FDFF" w:usb2="000030A0" w:usb3="00000000" w:csb0="000001BF" w:csb1="00000000"/>
  </w:font>
  <w:font w:name="Liberation Sans">
    <w:altName w:val="Arial"/>
    <w:charset w:val="CC"/>
    <w:family w:val="swiss"/>
    <w:pitch w:val="variable"/>
    <w:sig w:usb0="E0000AFF" w:usb1="500078FF" w:usb2="00000021" w:usb3="00000000" w:csb0="000001BF" w:csb1="00000000"/>
  </w:font>
  <w:font w:name="Noto Sans CJK SC Regular">
    <w:charset w:val="01"/>
    <w:family w:val="auto"/>
    <w:pitch w:val="variable"/>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C6E"/>
    <w:rsid w:val="00013C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6F23EE741094536A993E870EDB9A022">
    <w:name w:val="56F23EE741094536A993E870EDB9A022"/>
    <w:pPr>
      <w:spacing w:after="0" w:line="240" w:lineRule="auto"/>
    </w:pPr>
    <w:rPr>
      <w:rFonts w:ascii="Times New Roman" w:hAnsi="Times New Roman" w:cs="Times New Roman"/>
      <w:sz w:val="24"/>
      <w:szCs w:val="24"/>
    </w:rPr>
  </w:style>
  <w:style w:type="character" w:styleId="a3">
    <w:name w:val="Placeholder Text"/>
    <w:basedOn w:val="a0"/>
    <w:uiPriority w:val="99"/>
    <w:semiHidden/>
  </w:style>
  <w:style w:type="paragraph" w:customStyle="1" w:styleId="0190A7C13E614D14ABA4A6A526E88E96">
    <w:name w:val="0190A7C13E614D14ABA4A6A526E88E96"/>
    <w:pPr>
      <w:spacing w:after="0" w:line="240" w:lineRule="auto"/>
    </w:pPr>
    <w:rPr>
      <w:rFonts w:ascii="Times New Roman" w:hAnsi="Times New Roman" w:cs="Times New Roman"/>
      <w:sz w:val="24"/>
      <w:szCs w:val="24"/>
    </w:rPr>
  </w:style>
  <w:style w:type="paragraph" w:customStyle="1" w:styleId="B252DAD0C5E6496C99B4EFE21A68B014">
    <w:name w:val="B252DAD0C5E6496C99B4EFE21A68B014"/>
    <w:pPr>
      <w:spacing w:after="0" w:line="240" w:lineRule="auto"/>
    </w:pPr>
    <w:rPr>
      <w:rFonts w:ascii="Times New Roman" w:hAnsi="Times New Roman" w:cs="Times New Roman"/>
      <w:sz w:val="24"/>
      <w:szCs w:val="24"/>
    </w:rPr>
  </w:style>
  <w:style w:type="paragraph" w:customStyle="1" w:styleId="E08C27489F3E4AA580E640355F0F7521">
    <w:name w:val="E08C27489F3E4AA580E640355F0F7521"/>
    <w:pPr>
      <w:spacing w:after="0" w:line="240" w:lineRule="auto"/>
    </w:pPr>
    <w:rPr>
      <w:rFonts w:ascii="Times New Roman" w:hAnsi="Times New Roman" w:cs="Times New Roman"/>
      <w:sz w:val="24"/>
      <w:szCs w:val="24"/>
    </w:rPr>
  </w:style>
  <w:style w:type="paragraph" w:customStyle="1" w:styleId="5299790951A74AAA990D46C90DF8AC8D">
    <w:name w:val="5299790951A74AAA990D46C90DF8AC8D"/>
    <w:pPr>
      <w:spacing w:after="0" w:line="240" w:lineRule="auto"/>
    </w:pPr>
    <w:rPr>
      <w:rFonts w:ascii="Times New Roman" w:hAnsi="Times New Roman" w:cs="Times New Roman"/>
      <w:sz w:val="24"/>
      <w:szCs w:val="24"/>
    </w:rPr>
  </w:style>
  <w:style w:type="paragraph" w:customStyle="1" w:styleId="CD05782861374D998C636A1B71E38443">
    <w:name w:val="CD05782861374D998C636A1B71E38443"/>
    <w:pPr>
      <w:spacing w:after="0" w:line="240" w:lineRule="auto"/>
    </w:pPr>
    <w:rPr>
      <w:rFonts w:ascii="Times New Roman" w:hAnsi="Times New Roman" w:cs="Times New Roman"/>
      <w:sz w:val="24"/>
      <w:szCs w:val="24"/>
    </w:rPr>
  </w:style>
  <w:style w:type="paragraph" w:customStyle="1" w:styleId="1FEEB9A528E04915BBF0FBDAD9F6FBC5">
    <w:name w:val="1FEEB9A528E04915BBF0FBDAD9F6FBC5"/>
    <w:pPr>
      <w:spacing w:after="0" w:line="240" w:lineRule="auto"/>
    </w:pPr>
    <w:rPr>
      <w:rFonts w:ascii="Times New Roman" w:hAnsi="Times New Roman" w:cs="Times New Roman"/>
      <w:sz w:val="24"/>
      <w:szCs w:val="24"/>
    </w:rPr>
  </w:style>
  <w:style w:type="paragraph" w:customStyle="1" w:styleId="B6FFEC184EDF4590BA4912C2AB41F535">
    <w:name w:val="B6FFEC184EDF4590BA4912C2AB41F535"/>
    <w:pPr>
      <w:spacing w:after="0" w:line="240" w:lineRule="auto"/>
    </w:pPr>
    <w:rPr>
      <w:rFonts w:ascii="Times New Roman" w:hAnsi="Times New Roman" w:cs="Times New Roman"/>
      <w:sz w:val="24"/>
      <w:szCs w:val="24"/>
    </w:rPr>
  </w:style>
  <w:style w:type="paragraph" w:customStyle="1" w:styleId="D996096128B242438AA23449D7433275">
    <w:name w:val="D996096128B242438AA23449D7433275"/>
    <w:pPr>
      <w:spacing w:after="0" w:line="240" w:lineRule="auto"/>
    </w:pPr>
    <w:rPr>
      <w:rFonts w:ascii="Times New Roman" w:hAnsi="Times New Roman" w:cs="Times New Roman"/>
      <w:sz w:val="24"/>
      <w:szCs w:val="24"/>
    </w:rPr>
  </w:style>
  <w:style w:type="paragraph" w:customStyle="1" w:styleId="F5B6865F1DC44A51929730BAB11B3DD9">
    <w:name w:val="F5B6865F1DC44A51929730BAB11B3DD9"/>
    <w:pPr>
      <w:spacing w:after="0" w:line="240" w:lineRule="auto"/>
    </w:pPr>
    <w:rPr>
      <w:rFonts w:ascii="Times New Roman" w:hAnsi="Times New Roman" w:cs="Times New Roman"/>
      <w:sz w:val="24"/>
      <w:szCs w:val="24"/>
    </w:rPr>
  </w:style>
  <w:style w:type="paragraph" w:customStyle="1" w:styleId="FE2458935FDE4752BAF13F2C51E2A384">
    <w:name w:val="FE2458935FDE4752BAF13F2C51E2A384"/>
    <w:pPr>
      <w:spacing w:after="0" w:line="240" w:lineRule="auto"/>
    </w:pPr>
    <w:rPr>
      <w:rFonts w:ascii="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980B5-31AC-4DF4-8261-7F95FC2B6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1797</Words>
  <Characters>10243</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Учетная запись Майкрософт</cp:lastModifiedBy>
  <cp:revision>2</cp:revision>
  <cp:lastPrinted>2021-07-20T09:11:00Z</cp:lastPrinted>
  <dcterms:created xsi:type="dcterms:W3CDTF">2024-12-27T04:41:00Z</dcterms:created>
  <dcterms:modified xsi:type="dcterms:W3CDTF">2024-12-27T04:41:00Z</dcterms:modified>
</cp:coreProperties>
</file>